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5247" w14:textId="42FFCD5F" w:rsidR="00AF3435" w:rsidRPr="006F3134" w:rsidRDefault="007C0BB1" w:rsidP="006F3134">
      <w:pPr>
        <w:keepNext/>
        <w:keepLines/>
        <w:spacing w:before="480" w:line="360" w:lineRule="auto"/>
        <w:jc w:val="left"/>
        <w:outlineLvl w:val="0"/>
        <w:rPr>
          <w:rFonts w:ascii="Arial" w:eastAsia="Times New Roman" w:hAnsi="Arial" w:cs="Arial"/>
          <w:b/>
          <w:bCs/>
          <w:color w:val="008BB0"/>
          <w:sz w:val="32"/>
          <w:szCs w:val="32"/>
        </w:rPr>
      </w:pPr>
      <w:r w:rsidRPr="006F3134">
        <w:rPr>
          <w:rFonts w:ascii="Arial" w:eastAsia="Times New Roman" w:hAnsi="Arial" w:cs="Arial"/>
          <w:b/>
          <w:bCs/>
          <w:color w:val="008BB0"/>
          <w:sz w:val="32"/>
          <w:szCs w:val="32"/>
        </w:rPr>
        <w:t xml:space="preserve">Guidance </w:t>
      </w:r>
      <w:r w:rsidR="00AF3435" w:rsidRPr="006F3134">
        <w:rPr>
          <w:rFonts w:ascii="Arial" w:eastAsia="Times New Roman" w:hAnsi="Arial" w:cs="Arial"/>
          <w:bCs/>
          <w:color w:val="008BB0"/>
          <w:sz w:val="32"/>
          <w:szCs w:val="32"/>
        </w:rPr>
        <w:t>for MSI Workshop 1</w:t>
      </w:r>
    </w:p>
    <w:p w14:paraId="2C3C32FB" w14:textId="77777777" w:rsidR="006F3134" w:rsidRDefault="006F3134" w:rsidP="006F3134">
      <w:pPr>
        <w:keepNext/>
        <w:keepLines/>
        <w:spacing w:after="160" w:line="360" w:lineRule="auto"/>
        <w:jc w:val="left"/>
        <w:outlineLvl w:val="1"/>
        <w:rPr>
          <w:rFonts w:ascii="Arial" w:eastAsia="Times New Roman" w:hAnsi="Arial" w:cs="Arial"/>
          <w:b/>
          <w:bCs/>
          <w:color w:val="008BB0"/>
          <w:szCs w:val="24"/>
        </w:rPr>
      </w:pPr>
    </w:p>
    <w:p w14:paraId="64B76514" w14:textId="7B712077" w:rsidR="00AF3435" w:rsidRPr="006F3134" w:rsidRDefault="00AF3435" w:rsidP="006F3134">
      <w:pPr>
        <w:keepNext/>
        <w:keepLines/>
        <w:spacing w:after="160" w:line="360" w:lineRule="auto"/>
        <w:jc w:val="left"/>
        <w:outlineLvl w:val="1"/>
        <w:rPr>
          <w:rFonts w:ascii="Arial" w:eastAsia="Times New Roman" w:hAnsi="Arial" w:cs="Arial"/>
          <w:b/>
          <w:bCs/>
          <w:color w:val="008BB0"/>
          <w:szCs w:val="24"/>
        </w:rPr>
      </w:pPr>
      <w:r w:rsidRPr="006F3134">
        <w:rPr>
          <w:rFonts w:ascii="Arial" w:eastAsia="Times New Roman" w:hAnsi="Arial" w:cs="Arial"/>
          <w:b/>
          <w:bCs/>
          <w:color w:val="008BB0"/>
          <w:szCs w:val="24"/>
        </w:rPr>
        <w:t>Location:</w:t>
      </w:r>
    </w:p>
    <w:p w14:paraId="6AAD90B2" w14:textId="3DF77D73" w:rsidR="00AF3435" w:rsidRDefault="00AF3435" w:rsidP="006F3134">
      <w:pPr>
        <w:spacing w:after="160" w:line="360" w:lineRule="auto"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>One of the districts in the group</w:t>
      </w:r>
    </w:p>
    <w:p w14:paraId="5A94874F" w14:textId="77777777" w:rsidR="006F3134" w:rsidRPr="006F3134" w:rsidRDefault="006F3134" w:rsidP="006F3134">
      <w:pPr>
        <w:spacing w:after="160" w:line="360" w:lineRule="auto"/>
        <w:jc w:val="left"/>
        <w:rPr>
          <w:rFonts w:ascii="Arial" w:eastAsia="Calibri" w:hAnsi="Arial" w:cs="Arial"/>
          <w:szCs w:val="24"/>
        </w:rPr>
      </w:pPr>
    </w:p>
    <w:p w14:paraId="1F94F41A" w14:textId="77777777" w:rsidR="00AF3435" w:rsidRPr="006F3134" w:rsidRDefault="00AF3435" w:rsidP="006F3134">
      <w:pPr>
        <w:keepNext/>
        <w:keepLines/>
        <w:spacing w:after="160" w:line="360" w:lineRule="auto"/>
        <w:jc w:val="left"/>
        <w:outlineLvl w:val="1"/>
        <w:rPr>
          <w:rFonts w:ascii="Arial" w:eastAsia="Times New Roman" w:hAnsi="Arial" w:cs="Arial"/>
          <w:b/>
          <w:bCs/>
          <w:color w:val="008BB0"/>
          <w:szCs w:val="24"/>
        </w:rPr>
      </w:pPr>
      <w:r w:rsidRPr="006F3134">
        <w:rPr>
          <w:rFonts w:ascii="Arial" w:eastAsia="Times New Roman" w:hAnsi="Arial" w:cs="Arial"/>
          <w:b/>
          <w:bCs/>
          <w:color w:val="008BB0"/>
          <w:szCs w:val="24"/>
        </w:rPr>
        <w:t xml:space="preserve">Length of workshop: </w:t>
      </w:r>
    </w:p>
    <w:p w14:paraId="30655174" w14:textId="0F17B612" w:rsidR="00AF3435" w:rsidRDefault="00AF3435" w:rsidP="006F3134">
      <w:pPr>
        <w:keepNext/>
        <w:keepLines/>
        <w:spacing w:after="160" w:line="360" w:lineRule="auto"/>
        <w:jc w:val="left"/>
        <w:outlineLvl w:val="1"/>
        <w:rPr>
          <w:rFonts w:ascii="Arial" w:eastAsia="Times New Roman" w:hAnsi="Arial" w:cs="Arial"/>
          <w:bCs/>
          <w:szCs w:val="24"/>
        </w:rPr>
      </w:pPr>
      <w:r w:rsidRPr="006F3134">
        <w:rPr>
          <w:rFonts w:ascii="Arial" w:eastAsia="Times New Roman" w:hAnsi="Arial" w:cs="Arial"/>
          <w:bCs/>
          <w:szCs w:val="24"/>
        </w:rPr>
        <w:t>2 days (approximately)</w:t>
      </w:r>
    </w:p>
    <w:p w14:paraId="1BB0983F" w14:textId="77777777" w:rsidR="006F3134" w:rsidRPr="006F3134" w:rsidRDefault="006F3134" w:rsidP="006F3134">
      <w:pPr>
        <w:keepNext/>
        <w:keepLines/>
        <w:spacing w:after="160" w:line="360" w:lineRule="auto"/>
        <w:jc w:val="left"/>
        <w:outlineLvl w:val="1"/>
        <w:rPr>
          <w:rFonts w:ascii="Arial" w:eastAsia="Times New Roman" w:hAnsi="Arial" w:cs="Arial"/>
          <w:bCs/>
          <w:szCs w:val="24"/>
        </w:rPr>
      </w:pPr>
    </w:p>
    <w:p w14:paraId="39F297F9" w14:textId="77777777" w:rsidR="00AF3435" w:rsidRPr="006F3134" w:rsidRDefault="00AF3435" w:rsidP="006F3134">
      <w:pPr>
        <w:keepNext/>
        <w:keepLines/>
        <w:spacing w:after="160" w:line="360" w:lineRule="auto"/>
        <w:jc w:val="left"/>
        <w:outlineLvl w:val="1"/>
        <w:rPr>
          <w:rFonts w:ascii="Arial" w:eastAsia="Times New Roman" w:hAnsi="Arial" w:cs="Arial"/>
          <w:b/>
          <w:bCs/>
          <w:color w:val="008BB0"/>
          <w:szCs w:val="24"/>
        </w:rPr>
      </w:pPr>
      <w:r w:rsidRPr="006F3134">
        <w:rPr>
          <w:rFonts w:ascii="Arial" w:eastAsia="Times New Roman" w:hAnsi="Arial" w:cs="Arial"/>
          <w:b/>
          <w:bCs/>
          <w:color w:val="008BB0"/>
          <w:szCs w:val="24"/>
        </w:rPr>
        <w:t>Objectives:</w:t>
      </w:r>
    </w:p>
    <w:p w14:paraId="2ABCF437" w14:textId="7C0A07EF" w:rsidR="00AF3435" w:rsidRPr="006F3134" w:rsidRDefault="00AF3435" w:rsidP="006F3134">
      <w:pPr>
        <w:numPr>
          <w:ilvl w:val="0"/>
          <w:numId w:val="3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 xml:space="preserve">Review findings of the situation analysis in all three districts </w:t>
      </w:r>
    </w:p>
    <w:p w14:paraId="2DF1A3C5" w14:textId="77777777" w:rsidR="00AF3435" w:rsidRPr="006F3134" w:rsidRDefault="00AF3435" w:rsidP="006F3134">
      <w:pPr>
        <w:numPr>
          <w:ilvl w:val="0"/>
          <w:numId w:val="3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 xml:space="preserve">Initiate comparing the findings across the districts </w:t>
      </w:r>
    </w:p>
    <w:p w14:paraId="2A24827A" w14:textId="77777777" w:rsidR="00AF3435" w:rsidRPr="006F3134" w:rsidRDefault="00AF3435" w:rsidP="006F3134">
      <w:pPr>
        <w:numPr>
          <w:ilvl w:val="0"/>
          <w:numId w:val="3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 xml:space="preserve">Identify further data requirements for the situation analysis </w:t>
      </w:r>
    </w:p>
    <w:p w14:paraId="55AE47DA" w14:textId="10D65AC4" w:rsidR="00AF3435" w:rsidRPr="006F3134" w:rsidRDefault="00AF3435" w:rsidP="006F3134">
      <w:pPr>
        <w:numPr>
          <w:ilvl w:val="0"/>
          <w:numId w:val="3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>Conduct problem analysis on one of the prioritised problems identified by each DHMT</w:t>
      </w:r>
    </w:p>
    <w:p w14:paraId="1A07659E" w14:textId="60CD7C35" w:rsidR="00AF3435" w:rsidRDefault="00AF3435" w:rsidP="006F3134">
      <w:pPr>
        <w:numPr>
          <w:ilvl w:val="0"/>
          <w:numId w:val="3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>Stimulate sharing of experiences, information and lessons learned across the three DHMTs</w:t>
      </w:r>
    </w:p>
    <w:p w14:paraId="4622D67E" w14:textId="77777777" w:rsidR="006F3134" w:rsidRPr="006F3134" w:rsidRDefault="006F3134" w:rsidP="006F3134">
      <w:pPr>
        <w:spacing w:after="160" w:line="360" w:lineRule="auto"/>
        <w:ind w:left="720"/>
        <w:contextualSpacing/>
        <w:jc w:val="left"/>
        <w:rPr>
          <w:rFonts w:ascii="Arial" w:eastAsia="Calibri" w:hAnsi="Arial" w:cs="Arial"/>
          <w:szCs w:val="24"/>
        </w:rPr>
      </w:pPr>
    </w:p>
    <w:p w14:paraId="28D215B2" w14:textId="77777777" w:rsidR="00AF3435" w:rsidRPr="006F3134" w:rsidRDefault="00AF3435" w:rsidP="006F3134">
      <w:pPr>
        <w:keepNext/>
        <w:keepLines/>
        <w:spacing w:after="160" w:line="360" w:lineRule="auto"/>
        <w:jc w:val="left"/>
        <w:outlineLvl w:val="1"/>
        <w:rPr>
          <w:rFonts w:ascii="Arial" w:eastAsia="Times New Roman" w:hAnsi="Arial" w:cs="Arial"/>
          <w:b/>
          <w:bCs/>
          <w:color w:val="008BB0"/>
          <w:szCs w:val="24"/>
        </w:rPr>
      </w:pPr>
      <w:r w:rsidRPr="006F3134">
        <w:rPr>
          <w:rFonts w:ascii="Arial" w:eastAsia="Times New Roman" w:hAnsi="Arial" w:cs="Arial"/>
          <w:b/>
          <w:bCs/>
          <w:color w:val="008BB0"/>
          <w:szCs w:val="24"/>
        </w:rPr>
        <w:t>Required inputs:</w:t>
      </w:r>
    </w:p>
    <w:p w14:paraId="281E0E2D" w14:textId="182AF36D" w:rsidR="00AF3435" w:rsidRPr="006F3134" w:rsidRDefault="00AF3435" w:rsidP="006F3134">
      <w:pPr>
        <w:numPr>
          <w:ilvl w:val="0"/>
          <w:numId w:val="4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>Presentations of situation analysis based on district situation analysis tools (completed HMIS tool and situation analysis tool)</w:t>
      </w:r>
    </w:p>
    <w:p w14:paraId="54B96C0C" w14:textId="23B774F0" w:rsidR="00AF3435" w:rsidRPr="006F3134" w:rsidRDefault="00AF3435" w:rsidP="006F3134">
      <w:pPr>
        <w:numPr>
          <w:ilvl w:val="0"/>
          <w:numId w:val="4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 xml:space="preserve">A list of </w:t>
      </w:r>
      <w:r w:rsidRPr="006F3134">
        <w:rPr>
          <w:rFonts w:ascii="Arial" w:hAnsi="Arial" w:cs="Arial"/>
          <w:szCs w:val="24"/>
        </w:rPr>
        <w:t>workforce performance problems or other problems with clear link to workforce performance, which has been prioritised by the DHMT</w:t>
      </w:r>
    </w:p>
    <w:p w14:paraId="24128F51" w14:textId="77777777" w:rsidR="00AF3435" w:rsidRPr="006F3134" w:rsidRDefault="00AF3435" w:rsidP="006F3134">
      <w:pPr>
        <w:numPr>
          <w:ilvl w:val="0"/>
          <w:numId w:val="4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>Other workshop presentations and materials (see programme)</w:t>
      </w:r>
    </w:p>
    <w:p w14:paraId="5F96559B" w14:textId="646D9FE5" w:rsidR="00AF3435" w:rsidRPr="006F3134" w:rsidRDefault="00AF3435" w:rsidP="006F3134">
      <w:pPr>
        <w:numPr>
          <w:ilvl w:val="0"/>
          <w:numId w:val="4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>Ann</w:t>
      </w:r>
      <w:r w:rsidR="00C55F49" w:rsidRPr="006F3134">
        <w:rPr>
          <w:rFonts w:ascii="Arial" w:eastAsia="Calibri" w:hAnsi="Arial" w:cs="Arial"/>
          <w:szCs w:val="24"/>
        </w:rPr>
        <w:t>ual district plans and any long-</w:t>
      </w:r>
      <w:r w:rsidRPr="006F3134">
        <w:rPr>
          <w:rFonts w:ascii="Arial" w:eastAsia="Calibri" w:hAnsi="Arial" w:cs="Arial"/>
          <w:szCs w:val="24"/>
        </w:rPr>
        <w:t xml:space="preserve">term plans (if available) </w:t>
      </w:r>
    </w:p>
    <w:p w14:paraId="55E8F83B" w14:textId="50FBD1E5" w:rsidR="00C55F49" w:rsidRPr="006F3134" w:rsidRDefault="00C55F49" w:rsidP="006F3134">
      <w:pPr>
        <w:numPr>
          <w:ilvl w:val="0"/>
          <w:numId w:val="4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 xml:space="preserve">Guidance for choosing HR/HS strategies </w:t>
      </w:r>
    </w:p>
    <w:p w14:paraId="4AD217BB" w14:textId="77777777" w:rsidR="00AF3435" w:rsidRPr="006F3134" w:rsidRDefault="00AF3435" w:rsidP="006F3134">
      <w:pPr>
        <w:keepNext/>
        <w:keepLines/>
        <w:spacing w:after="160" w:line="360" w:lineRule="auto"/>
        <w:jc w:val="left"/>
        <w:outlineLvl w:val="1"/>
        <w:rPr>
          <w:rFonts w:ascii="Arial" w:eastAsia="Times New Roman" w:hAnsi="Arial" w:cs="Arial"/>
          <w:b/>
          <w:bCs/>
          <w:color w:val="008BB0"/>
          <w:szCs w:val="24"/>
        </w:rPr>
      </w:pPr>
      <w:r w:rsidRPr="006F3134">
        <w:rPr>
          <w:rFonts w:ascii="Arial" w:eastAsia="Times New Roman" w:hAnsi="Arial" w:cs="Arial"/>
          <w:b/>
          <w:bCs/>
          <w:color w:val="008BB0"/>
          <w:szCs w:val="24"/>
        </w:rPr>
        <w:lastRenderedPageBreak/>
        <w:t>Expected outputs:</w:t>
      </w:r>
    </w:p>
    <w:p w14:paraId="0C041B81" w14:textId="0FB7AF53" w:rsidR="00AF3435" w:rsidRPr="006F3134" w:rsidRDefault="003C0168" w:rsidP="006F3134">
      <w:pPr>
        <w:numPr>
          <w:ilvl w:val="0"/>
          <w:numId w:val="5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 xml:space="preserve">Problem analysis for one problem for each district </w:t>
      </w:r>
    </w:p>
    <w:p w14:paraId="525CFE8E" w14:textId="77777777" w:rsidR="00AF3435" w:rsidRPr="006F3134" w:rsidRDefault="00AF3435" w:rsidP="006F3134">
      <w:pPr>
        <w:numPr>
          <w:ilvl w:val="0"/>
          <w:numId w:val="5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 xml:space="preserve">Plans for further data collection for each district, including any further data needed for the comparative analysis </w:t>
      </w:r>
    </w:p>
    <w:p w14:paraId="549E622E" w14:textId="418B866D" w:rsidR="00AF3435" w:rsidRDefault="00AF3435" w:rsidP="006F3134">
      <w:pPr>
        <w:numPr>
          <w:ilvl w:val="0"/>
          <w:numId w:val="5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 xml:space="preserve">Brief report of workshop </w:t>
      </w:r>
    </w:p>
    <w:p w14:paraId="20B0D798" w14:textId="77777777" w:rsidR="006F3134" w:rsidRPr="006F3134" w:rsidRDefault="006F3134" w:rsidP="006F3134">
      <w:pPr>
        <w:spacing w:after="160" w:line="360" w:lineRule="auto"/>
        <w:ind w:left="720"/>
        <w:contextualSpacing/>
        <w:jc w:val="left"/>
        <w:rPr>
          <w:rFonts w:ascii="Arial" w:eastAsia="Calibri" w:hAnsi="Arial" w:cs="Arial"/>
          <w:szCs w:val="24"/>
        </w:rPr>
      </w:pPr>
    </w:p>
    <w:p w14:paraId="5B295B52" w14:textId="77777777" w:rsidR="00AF3435" w:rsidRPr="006F3134" w:rsidRDefault="00AF3435" w:rsidP="006F3134">
      <w:pPr>
        <w:keepNext/>
        <w:keepLines/>
        <w:spacing w:after="160" w:line="360" w:lineRule="auto"/>
        <w:jc w:val="left"/>
        <w:outlineLvl w:val="1"/>
        <w:rPr>
          <w:rFonts w:ascii="Arial" w:eastAsia="Times New Roman" w:hAnsi="Arial" w:cs="Arial"/>
          <w:b/>
          <w:bCs/>
          <w:color w:val="008BB0"/>
          <w:szCs w:val="24"/>
        </w:rPr>
      </w:pPr>
      <w:r w:rsidRPr="006F3134">
        <w:rPr>
          <w:rFonts w:ascii="Arial" w:eastAsia="Times New Roman" w:hAnsi="Arial" w:cs="Arial"/>
          <w:b/>
          <w:bCs/>
          <w:color w:val="008BB0"/>
          <w:szCs w:val="24"/>
        </w:rPr>
        <w:t>Outline for workshop report:</w:t>
      </w:r>
    </w:p>
    <w:p w14:paraId="5CA1461C" w14:textId="7DEDC46C" w:rsidR="00AF3435" w:rsidRPr="006F3134" w:rsidRDefault="00AF3435" w:rsidP="006F3134">
      <w:pPr>
        <w:spacing w:after="160" w:line="360" w:lineRule="auto"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 xml:space="preserve">A brief report of the workshop will be developed by the facilitators. </w:t>
      </w:r>
      <w:r w:rsidR="003C0168" w:rsidRPr="006F3134">
        <w:rPr>
          <w:rFonts w:ascii="Arial" w:eastAsia="Calibri" w:hAnsi="Arial" w:cs="Arial"/>
          <w:szCs w:val="24"/>
        </w:rPr>
        <w:t xml:space="preserve">This will be a useful resource for the process evaluation. </w:t>
      </w:r>
      <w:r w:rsidRPr="006F3134">
        <w:rPr>
          <w:rFonts w:ascii="Arial" w:eastAsia="Calibri" w:hAnsi="Arial" w:cs="Arial"/>
          <w:szCs w:val="24"/>
        </w:rPr>
        <w:t>Notes will need to be taken on the content and process for all sessions. The report should include:</w:t>
      </w:r>
    </w:p>
    <w:p w14:paraId="320B7A89" w14:textId="77777777" w:rsidR="00AF3435" w:rsidRPr="006F3134" w:rsidRDefault="00AF3435" w:rsidP="006F3134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>Workshop objectives</w:t>
      </w:r>
    </w:p>
    <w:p w14:paraId="7D68B5DA" w14:textId="77777777" w:rsidR="00AF3435" w:rsidRPr="006F3134" w:rsidRDefault="00AF3435" w:rsidP="006F3134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>Workshop programme with brief commentary on the sessions of the workshop</w:t>
      </w:r>
    </w:p>
    <w:p w14:paraId="35157577" w14:textId="77777777" w:rsidR="00AF3435" w:rsidRPr="006F3134" w:rsidRDefault="00AF3435" w:rsidP="006F3134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>List of participants (with their designations)</w:t>
      </w:r>
    </w:p>
    <w:p w14:paraId="13482715" w14:textId="64169315" w:rsidR="00AF3435" w:rsidRPr="006F3134" w:rsidRDefault="00AF3435" w:rsidP="006F3134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>Outputs of the workshop including problem analyses (see 1-</w:t>
      </w:r>
      <w:r w:rsidR="003C0168" w:rsidRPr="006F3134">
        <w:rPr>
          <w:rFonts w:ascii="Arial" w:eastAsia="Calibri" w:hAnsi="Arial" w:cs="Arial"/>
          <w:szCs w:val="24"/>
        </w:rPr>
        <w:t xml:space="preserve">3 </w:t>
      </w:r>
      <w:r w:rsidRPr="006F3134">
        <w:rPr>
          <w:rFonts w:ascii="Arial" w:eastAsia="Calibri" w:hAnsi="Arial" w:cs="Arial"/>
          <w:szCs w:val="24"/>
        </w:rPr>
        <w:t>above)</w:t>
      </w:r>
    </w:p>
    <w:p w14:paraId="521003BB" w14:textId="77777777" w:rsidR="00AF3435" w:rsidRPr="006F3134" w:rsidRDefault="00AF3435" w:rsidP="006F3134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 xml:space="preserve">Evaluation results </w:t>
      </w:r>
    </w:p>
    <w:p w14:paraId="4B6BF220" w14:textId="77777777" w:rsidR="00AF3435" w:rsidRPr="006F3134" w:rsidRDefault="00AF3435" w:rsidP="006F3134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>Reflections on process of workshop by facilitators, such as the interactions within the DHMTs and interactions between DHMTs and facilitators</w:t>
      </w:r>
      <w:r w:rsidRPr="006F3134">
        <w:rPr>
          <w:rFonts w:ascii="Arial" w:eastAsia="Calibri" w:hAnsi="Arial" w:cs="Arial"/>
          <w:szCs w:val="24"/>
          <w:vertAlign w:val="superscript"/>
        </w:rPr>
        <w:footnoteReference w:id="1"/>
      </w:r>
      <w:r w:rsidRPr="006F3134">
        <w:rPr>
          <w:rFonts w:ascii="Arial" w:eastAsia="Calibri" w:hAnsi="Arial" w:cs="Arial"/>
          <w:szCs w:val="24"/>
        </w:rPr>
        <w:t xml:space="preserve"> </w:t>
      </w:r>
    </w:p>
    <w:p w14:paraId="0734A3A0" w14:textId="77777777" w:rsidR="00AF3435" w:rsidRPr="006F3134" w:rsidRDefault="00AF3435" w:rsidP="006F3134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>Presentations made and products of group activities (as photos or embedded Word or PowerPoint files)</w:t>
      </w:r>
    </w:p>
    <w:p w14:paraId="0975D71E" w14:textId="77777777" w:rsidR="00AF3435" w:rsidRPr="006F3134" w:rsidRDefault="00AF3435" w:rsidP="006F3134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="Arial" w:eastAsia="Calibri" w:hAnsi="Arial" w:cs="Arial"/>
          <w:szCs w:val="24"/>
        </w:rPr>
      </w:pPr>
      <w:r w:rsidRPr="006F3134">
        <w:rPr>
          <w:rFonts w:ascii="Arial" w:eastAsia="Calibri" w:hAnsi="Arial" w:cs="Arial"/>
          <w:szCs w:val="24"/>
        </w:rPr>
        <w:t>Tools/worksheets used</w:t>
      </w:r>
    </w:p>
    <w:p w14:paraId="08CA50E6" w14:textId="77777777" w:rsidR="00AF3435" w:rsidRPr="006F3134" w:rsidRDefault="00AF3435" w:rsidP="006F3134">
      <w:pPr>
        <w:numPr>
          <w:ilvl w:val="0"/>
          <w:numId w:val="13"/>
        </w:numPr>
        <w:spacing w:after="160" w:line="360" w:lineRule="auto"/>
        <w:contextualSpacing/>
        <w:jc w:val="left"/>
        <w:rPr>
          <w:rFonts w:ascii="Arial" w:eastAsia="Times New Roman" w:hAnsi="Arial" w:cs="Arial"/>
          <w:b/>
          <w:bCs/>
          <w:szCs w:val="24"/>
        </w:rPr>
      </w:pPr>
      <w:r w:rsidRPr="006F3134">
        <w:rPr>
          <w:rFonts w:ascii="Arial" w:eastAsia="Calibri" w:hAnsi="Arial" w:cs="Arial"/>
          <w:szCs w:val="24"/>
        </w:rPr>
        <w:t>Photographs</w:t>
      </w:r>
    </w:p>
    <w:p w14:paraId="548E4778" w14:textId="77777777" w:rsidR="00AF3435" w:rsidRPr="006F3134" w:rsidRDefault="00AF3435" w:rsidP="006F3134">
      <w:pPr>
        <w:keepNext/>
        <w:keepLines/>
        <w:spacing w:before="200" w:line="360" w:lineRule="auto"/>
        <w:jc w:val="left"/>
        <w:outlineLvl w:val="1"/>
        <w:rPr>
          <w:rFonts w:ascii="Arial" w:eastAsia="Times New Roman" w:hAnsi="Arial" w:cs="Arial"/>
          <w:b/>
          <w:bCs/>
          <w:color w:val="008BB0"/>
          <w:szCs w:val="24"/>
        </w:rPr>
        <w:sectPr w:rsidR="00AF3435" w:rsidRPr="006F3134" w:rsidSect="00424215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58E58D" w14:textId="77777777" w:rsidR="006F3134" w:rsidRDefault="006F3134" w:rsidP="006F3134">
      <w:pPr>
        <w:keepNext/>
        <w:keepLines/>
        <w:spacing w:before="200" w:line="360" w:lineRule="auto"/>
        <w:jc w:val="left"/>
        <w:outlineLvl w:val="1"/>
        <w:rPr>
          <w:rFonts w:ascii="Arial" w:eastAsia="Times New Roman" w:hAnsi="Arial" w:cs="Arial"/>
          <w:b/>
          <w:bCs/>
          <w:color w:val="008BB0"/>
          <w:szCs w:val="24"/>
        </w:rPr>
      </w:pPr>
    </w:p>
    <w:p w14:paraId="363B76D9" w14:textId="77777777" w:rsidR="006F3134" w:rsidRDefault="006F3134" w:rsidP="006F3134">
      <w:pPr>
        <w:keepNext/>
        <w:keepLines/>
        <w:spacing w:before="200" w:line="360" w:lineRule="auto"/>
        <w:jc w:val="left"/>
        <w:outlineLvl w:val="1"/>
        <w:rPr>
          <w:rFonts w:ascii="Arial" w:eastAsia="Times New Roman" w:hAnsi="Arial" w:cs="Arial"/>
          <w:b/>
          <w:bCs/>
          <w:color w:val="008BB0"/>
          <w:szCs w:val="24"/>
        </w:rPr>
      </w:pPr>
    </w:p>
    <w:p w14:paraId="71589E1B" w14:textId="3A2172A4" w:rsidR="00AF3435" w:rsidRPr="000B0984" w:rsidRDefault="00AF3435" w:rsidP="006F3134">
      <w:pPr>
        <w:keepNext/>
        <w:keepLines/>
        <w:spacing w:before="200" w:line="360" w:lineRule="auto"/>
        <w:jc w:val="left"/>
        <w:outlineLvl w:val="1"/>
        <w:rPr>
          <w:rFonts w:ascii="Arial" w:eastAsia="Times New Roman" w:hAnsi="Arial" w:cs="Arial"/>
          <w:b/>
          <w:bCs/>
          <w:color w:val="5DB7D3"/>
          <w:szCs w:val="24"/>
        </w:rPr>
      </w:pPr>
      <w:r w:rsidRPr="000B0984">
        <w:rPr>
          <w:rFonts w:ascii="Arial" w:eastAsia="Times New Roman" w:hAnsi="Arial" w:cs="Arial"/>
          <w:b/>
          <w:bCs/>
          <w:color w:val="5DB7D3"/>
          <w:szCs w:val="24"/>
        </w:rPr>
        <w:t xml:space="preserve">Suggested </w:t>
      </w:r>
      <w:r w:rsidR="006F3134" w:rsidRPr="000B0984">
        <w:rPr>
          <w:rFonts w:ascii="Arial" w:eastAsia="Times New Roman" w:hAnsi="Arial" w:cs="Arial"/>
          <w:b/>
          <w:bCs/>
          <w:color w:val="5DB7D3"/>
          <w:szCs w:val="24"/>
        </w:rPr>
        <w:t>programme</w:t>
      </w:r>
    </w:p>
    <w:p w14:paraId="696CB43F" w14:textId="77777777" w:rsidR="006F3134" w:rsidRDefault="006F3134" w:rsidP="006F3134">
      <w:pPr>
        <w:spacing w:after="200" w:line="360" w:lineRule="auto"/>
        <w:rPr>
          <w:rFonts w:ascii="Arial" w:eastAsia="Calibri" w:hAnsi="Arial" w:cs="Arial"/>
          <w:color w:val="000000"/>
          <w:szCs w:val="24"/>
        </w:rPr>
      </w:pPr>
    </w:p>
    <w:p w14:paraId="6FB67801" w14:textId="3037D82B" w:rsidR="00AF3435" w:rsidRPr="006F3134" w:rsidRDefault="00804C34" w:rsidP="006F3134">
      <w:pPr>
        <w:spacing w:after="200" w:line="360" w:lineRule="auto"/>
        <w:rPr>
          <w:rFonts w:ascii="Arial" w:eastAsia="Calibri" w:hAnsi="Arial" w:cs="Arial"/>
          <w:color w:val="000000"/>
          <w:szCs w:val="24"/>
        </w:rPr>
      </w:pPr>
      <w:r w:rsidRPr="006F3134">
        <w:rPr>
          <w:rFonts w:ascii="Arial" w:eastAsia="Calibri" w:hAnsi="Arial" w:cs="Arial"/>
          <w:color w:val="000000"/>
          <w:szCs w:val="24"/>
        </w:rPr>
        <w:t xml:space="preserve">The CRT and </w:t>
      </w:r>
      <w:r w:rsidR="00AF3435" w:rsidRPr="006F3134">
        <w:rPr>
          <w:rFonts w:ascii="Arial" w:eastAsia="Calibri" w:hAnsi="Arial" w:cs="Arial"/>
          <w:color w:val="000000"/>
          <w:szCs w:val="24"/>
        </w:rPr>
        <w:t>RT</w:t>
      </w:r>
      <w:r w:rsidR="003C0168" w:rsidRPr="006F3134">
        <w:rPr>
          <w:rFonts w:ascii="Arial" w:eastAsia="Calibri" w:hAnsi="Arial" w:cs="Arial"/>
          <w:color w:val="000000"/>
          <w:szCs w:val="24"/>
        </w:rPr>
        <w:t xml:space="preserve"> </w:t>
      </w:r>
      <w:r w:rsidR="00AF3435" w:rsidRPr="006F3134">
        <w:rPr>
          <w:rFonts w:ascii="Arial" w:eastAsia="Calibri" w:hAnsi="Arial" w:cs="Arial"/>
          <w:color w:val="000000"/>
          <w:szCs w:val="24"/>
        </w:rPr>
        <w:t xml:space="preserve">can decide how to share the workload of the workshop. They are referred to collectively as “facilitators” in the programme. The use of presentations and other tools is </w:t>
      </w:r>
      <w:r w:rsidR="00AF3435" w:rsidRPr="006F3134">
        <w:rPr>
          <w:rFonts w:ascii="Arial" w:eastAsia="Calibri" w:hAnsi="Arial" w:cs="Arial"/>
          <w:b/>
          <w:color w:val="000000"/>
          <w:szCs w:val="24"/>
        </w:rPr>
        <w:t>optional</w:t>
      </w:r>
      <w:r w:rsidR="00AF3435" w:rsidRPr="006F3134">
        <w:rPr>
          <w:rFonts w:ascii="Arial" w:eastAsia="Calibri" w:hAnsi="Arial" w:cs="Arial"/>
          <w:color w:val="000000"/>
          <w:szCs w:val="24"/>
        </w:rPr>
        <w:t xml:space="preserve"> and they can also be </w:t>
      </w:r>
      <w:r w:rsidR="00AF3435" w:rsidRPr="006F3134">
        <w:rPr>
          <w:rFonts w:ascii="Arial" w:eastAsia="Calibri" w:hAnsi="Arial" w:cs="Arial"/>
          <w:b/>
          <w:color w:val="000000"/>
          <w:szCs w:val="24"/>
        </w:rPr>
        <w:t xml:space="preserve">adapted </w:t>
      </w:r>
      <w:r w:rsidR="00AF3435" w:rsidRPr="006F3134">
        <w:rPr>
          <w:rFonts w:ascii="Arial" w:eastAsia="Calibri" w:hAnsi="Arial" w:cs="Arial"/>
          <w:color w:val="000000"/>
          <w:szCs w:val="24"/>
        </w:rPr>
        <w:t>as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4477"/>
        <w:gridCol w:w="4875"/>
        <w:gridCol w:w="3511"/>
      </w:tblGrid>
      <w:tr w:rsidR="00AF3435" w:rsidRPr="006F3134" w14:paraId="2FE9C5DF" w14:textId="77777777" w:rsidTr="007C0BB1">
        <w:tc>
          <w:tcPr>
            <w:tcW w:w="1085" w:type="dxa"/>
            <w:vMerge w:val="restart"/>
            <w:shd w:val="clear" w:color="auto" w:fill="4BACC6"/>
          </w:tcPr>
          <w:p w14:paraId="4626A47E" w14:textId="77777777" w:rsidR="00AF3435" w:rsidRPr="006F3134" w:rsidRDefault="00AF3435" w:rsidP="006F3134">
            <w:pPr>
              <w:spacing w:after="200"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>Day 1</w:t>
            </w:r>
          </w:p>
        </w:tc>
        <w:tc>
          <w:tcPr>
            <w:tcW w:w="4477" w:type="dxa"/>
            <w:shd w:val="clear" w:color="auto" w:fill="4BACC6"/>
          </w:tcPr>
          <w:p w14:paraId="53813F6D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>Programme activities</w:t>
            </w:r>
          </w:p>
        </w:tc>
        <w:tc>
          <w:tcPr>
            <w:tcW w:w="4875" w:type="dxa"/>
            <w:shd w:val="clear" w:color="auto" w:fill="4BACC6"/>
          </w:tcPr>
          <w:p w14:paraId="206B27A5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>Explanation</w:t>
            </w:r>
          </w:p>
        </w:tc>
        <w:tc>
          <w:tcPr>
            <w:tcW w:w="3511" w:type="dxa"/>
            <w:shd w:val="clear" w:color="auto" w:fill="4BACC6"/>
          </w:tcPr>
          <w:p w14:paraId="49DC9FC3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 xml:space="preserve">Materials </w:t>
            </w:r>
          </w:p>
        </w:tc>
      </w:tr>
      <w:tr w:rsidR="00AF3435" w:rsidRPr="006F3134" w14:paraId="2FBD69D6" w14:textId="77777777" w:rsidTr="007C0BB1">
        <w:tc>
          <w:tcPr>
            <w:tcW w:w="1085" w:type="dxa"/>
            <w:vMerge/>
          </w:tcPr>
          <w:p w14:paraId="3658C12C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</w:p>
        </w:tc>
        <w:tc>
          <w:tcPr>
            <w:tcW w:w="4477" w:type="dxa"/>
          </w:tcPr>
          <w:p w14:paraId="05F78191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 xml:space="preserve">Welcome / Ice breaker </w:t>
            </w:r>
          </w:p>
        </w:tc>
        <w:tc>
          <w:tcPr>
            <w:tcW w:w="4875" w:type="dxa"/>
          </w:tcPr>
          <w:p w14:paraId="03323D38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An ice breaker will help all participants to get to know each other. </w:t>
            </w:r>
          </w:p>
        </w:tc>
        <w:tc>
          <w:tcPr>
            <w:tcW w:w="3511" w:type="dxa"/>
          </w:tcPr>
          <w:p w14:paraId="396340E5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List of ice breakers and energisers Blank name tags so people can write their names and attach to their clothes.</w:t>
            </w:r>
          </w:p>
        </w:tc>
      </w:tr>
      <w:tr w:rsidR="00AF3435" w:rsidRPr="006F3134" w14:paraId="19777430" w14:textId="77777777" w:rsidTr="007C0BB1">
        <w:tc>
          <w:tcPr>
            <w:tcW w:w="1085" w:type="dxa"/>
            <w:vMerge/>
          </w:tcPr>
          <w:p w14:paraId="1091FCA7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4477" w:type="dxa"/>
          </w:tcPr>
          <w:p w14:paraId="4B965833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>Introduction to workshop</w:t>
            </w:r>
          </w:p>
          <w:p w14:paraId="61C28BF2" w14:textId="77777777" w:rsidR="00AF3435" w:rsidRPr="006F3134" w:rsidRDefault="00AF3435" w:rsidP="006F3134">
            <w:pPr>
              <w:numPr>
                <w:ilvl w:val="0"/>
                <w:numId w:val="8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Purpose of workshop</w:t>
            </w:r>
          </w:p>
          <w:p w14:paraId="7F7FA092" w14:textId="77777777" w:rsidR="00AF3435" w:rsidRPr="006F3134" w:rsidRDefault="00AF3435" w:rsidP="006F3134">
            <w:pPr>
              <w:numPr>
                <w:ilvl w:val="0"/>
                <w:numId w:val="8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Objectives</w:t>
            </w:r>
          </w:p>
          <w:p w14:paraId="5E400330" w14:textId="77777777" w:rsidR="00AF3435" w:rsidRPr="006F3134" w:rsidRDefault="00AF3435" w:rsidP="006F3134">
            <w:pPr>
              <w:numPr>
                <w:ilvl w:val="0"/>
                <w:numId w:val="8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Programme</w:t>
            </w:r>
          </w:p>
          <w:p w14:paraId="58C735E8" w14:textId="77777777" w:rsidR="00AF3435" w:rsidRPr="006F3134" w:rsidRDefault="00AF3435" w:rsidP="006F3134">
            <w:pPr>
              <w:numPr>
                <w:ilvl w:val="0"/>
                <w:numId w:val="8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Expected outputs </w:t>
            </w:r>
          </w:p>
        </w:tc>
        <w:tc>
          <w:tcPr>
            <w:tcW w:w="4875" w:type="dxa"/>
          </w:tcPr>
          <w:p w14:paraId="6D6BED94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The facilitators can then introduce the purpose of the workshop, where the workshop stands in the MSI process, objectives and expected outputs.  </w:t>
            </w:r>
          </w:p>
        </w:tc>
        <w:tc>
          <w:tcPr>
            <w:tcW w:w="3511" w:type="dxa"/>
          </w:tcPr>
          <w:p w14:paraId="608640F9" w14:textId="3CA3D6AB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Sample presentation </w:t>
            </w:r>
            <w:r w:rsidR="007C0BB1"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– “Introduction presentation for MSI Workshop 1”- </w:t>
            </w: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to be adapted for country context </w:t>
            </w:r>
          </w:p>
        </w:tc>
      </w:tr>
      <w:tr w:rsidR="00AF3435" w:rsidRPr="006F3134" w14:paraId="4FB02F36" w14:textId="77777777" w:rsidTr="007C0BB1">
        <w:tc>
          <w:tcPr>
            <w:tcW w:w="1085" w:type="dxa"/>
            <w:vMerge/>
          </w:tcPr>
          <w:p w14:paraId="16B12637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4477" w:type="dxa"/>
          </w:tcPr>
          <w:p w14:paraId="2513B81D" w14:textId="642529E2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 xml:space="preserve">Presentations of situation analyses including </w:t>
            </w:r>
            <w:r w:rsidR="003C0168"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>list of problems</w:t>
            </w: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 xml:space="preserve">: </w:t>
            </w:r>
          </w:p>
          <w:p w14:paraId="008B09DB" w14:textId="77777777" w:rsidR="00AF3435" w:rsidRPr="006F3134" w:rsidRDefault="00AF3435" w:rsidP="006F3134">
            <w:pPr>
              <w:numPr>
                <w:ilvl w:val="0"/>
                <w:numId w:val="6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District 1 presentation </w:t>
            </w:r>
          </w:p>
          <w:p w14:paraId="7105B773" w14:textId="77777777" w:rsidR="00AF3435" w:rsidRPr="006F3134" w:rsidRDefault="00AF3435" w:rsidP="006F3134">
            <w:pPr>
              <w:numPr>
                <w:ilvl w:val="1"/>
                <w:numId w:val="6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lastRenderedPageBreak/>
              <w:t>District 2 leads feedback using checklist</w:t>
            </w:r>
          </w:p>
          <w:p w14:paraId="035BAD05" w14:textId="19BC2AB8" w:rsidR="00AF3435" w:rsidRPr="006F3134" w:rsidRDefault="00AF3435" w:rsidP="006F3134">
            <w:pPr>
              <w:numPr>
                <w:ilvl w:val="1"/>
                <w:numId w:val="6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Ot</w:t>
            </w:r>
            <w:r w:rsidR="006F3134">
              <w:rPr>
                <w:rFonts w:ascii="Arial" w:eastAsia="Calibri" w:hAnsi="Arial" w:cs="Arial"/>
                <w:color w:val="000000"/>
                <w:szCs w:val="24"/>
              </w:rPr>
              <w:t xml:space="preserve">her districts and facilitators </w:t>
            </w:r>
            <w:r w:rsidRPr="006F3134">
              <w:rPr>
                <w:rFonts w:ascii="Arial" w:eastAsia="Calibri" w:hAnsi="Arial" w:cs="Arial"/>
                <w:color w:val="000000"/>
                <w:szCs w:val="24"/>
              </w:rPr>
              <w:t>give feedback</w:t>
            </w:r>
          </w:p>
          <w:p w14:paraId="6F094998" w14:textId="77777777" w:rsidR="00AF3435" w:rsidRPr="006F3134" w:rsidRDefault="00AF3435" w:rsidP="006F3134">
            <w:pPr>
              <w:numPr>
                <w:ilvl w:val="0"/>
                <w:numId w:val="6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District 2 presentation</w:t>
            </w:r>
          </w:p>
          <w:p w14:paraId="52592F93" w14:textId="77777777" w:rsidR="00AF3435" w:rsidRPr="006F3134" w:rsidRDefault="00AF3435" w:rsidP="006F3134">
            <w:pPr>
              <w:numPr>
                <w:ilvl w:val="1"/>
                <w:numId w:val="6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District 3 leads feedback using checklist</w:t>
            </w:r>
          </w:p>
          <w:p w14:paraId="4282EED9" w14:textId="77777777" w:rsidR="00AF3435" w:rsidRPr="006F3134" w:rsidRDefault="00AF3435" w:rsidP="006F3134">
            <w:pPr>
              <w:numPr>
                <w:ilvl w:val="1"/>
                <w:numId w:val="6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Other districts and facilitators give feedback</w:t>
            </w:r>
          </w:p>
          <w:p w14:paraId="3411C982" w14:textId="77777777" w:rsidR="00AF3435" w:rsidRPr="006F3134" w:rsidRDefault="00AF3435" w:rsidP="006F3134">
            <w:pPr>
              <w:numPr>
                <w:ilvl w:val="0"/>
                <w:numId w:val="6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District 3 presentation </w:t>
            </w:r>
          </w:p>
          <w:p w14:paraId="296C4F6D" w14:textId="77777777" w:rsidR="00AF3435" w:rsidRPr="006F3134" w:rsidRDefault="00AF3435" w:rsidP="006F3134">
            <w:pPr>
              <w:numPr>
                <w:ilvl w:val="1"/>
                <w:numId w:val="6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District 1 leads feedback using checklist</w:t>
            </w:r>
          </w:p>
          <w:p w14:paraId="3B2FE236" w14:textId="77777777" w:rsidR="00AF3435" w:rsidRPr="006F3134" w:rsidRDefault="00AF3435" w:rsidP="006F3134">
            <w:pPr>
              <w:numPr>
                <w:ilvl w:val="1"/>
                <w:numId w:val="6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Other districts and facilitators give feedback</w:t>
            </w:r>
          </w:p>
        </w:tc>
        <w:tc>
          <w:tcPr>
            <w:tcW w:w="4875" w:type="dxa"/>
          </w:tcPr>
          <w:p w14:paraId="370614C0" w14:textId="4E5D05CE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lastRenderedPageBreak/>
              <w:t xml:space="preserve">It is important that all districts know what the other districts have done in the situation analysis and what problems were identified. </w:t>
            </w:r>
            <w:r w:rsidRPr="006F3134">
              <w:rPr>
                <w:rFonts w:ascii="Arial" w:eastAsia="Calibri" w:hAnsi="Arial" w:cs="Arial"/>
                <w:color w:val="000000"/>
                <w:szCs w:val="24"/>
              </w:rPr>
              <w:lastRenderedPageBreak/>
              <w:t>The activity presented in the left</w:t>
            </w:r>
            <w:r w:rsidR="007C0BB1" w:rsidRPr="006F3134">
              <w:rPr>
                <w:rFonts w:ascii="Arial" w:eastAsia="Calibri" w:hAnsi="Arial" w:cs="Arial"/>
                <w:color w:val="000000"/>
                <w:szCs w:val="24"/>
              </w:rPr>
              <w:t>-</w:t>
            </w: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hand column is one approach to ensuring this happens. </w:t>
            </w: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>There may be other approaches that you could use – please share with consortium.</w:t>
            </w:r>
          </w:p>
          <w:p w14:paraId="7F56C923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</w:p>
          <w:p w14:paraId="3F6F372E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Use an energiser in between presentations to keep everyone awake and motivated. </w:t>
            </w:r>
          </w:p>
          <w:p w14:paraId="28A4B61B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</w:p>
          <w:p w14:paraId="51EAEDD8" w14:textId="3FC629F4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Each DHMT can then present the findings from the situation analysis including the </w:t>
            </w:r>
            <w:r w:rsidR="00424215"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list of problems </w:t>
            </w:r>
            <w:r w:rsidRPr="006F3134">
              <w:rPr>
                <w:rFonts w:ascii="Arial" w:eastAsia="Calibri" w:hAnsi="Arial" w:cs="Arial"/>
                <w:color w:val="000000"/>
                <w:szCs w:val="24"/>
              </w:rPr>
              <w:t>to the plenary.</w:t>
            </w:r>
          </w:p>
          <w:p w14:paraId="3CB34E9C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To encourage participation from all participants, nominate one of the other DHMTs to lead the feedback using the observation checklist (each DHMT member completes a checklist). Following their </w:t>
            </w:r>
            <w:r w:rsidRPr="006F3134">
              <w:rPr>
                <w:rFonts w:ascii="Arial" w:eastAsia="Calibri" w:hAnsi="Arial" w:cs="Arial"/>
                <w:color w:val="000000"/>
                <w:szCs w:val="24"/>
              </w:rPr>
              <w:lastRenderedPageBreak/>
              <w:t>feedback, then open it up to the plenary for further comments.</w:t>
            </w:r>
          </w:p>
          <w:p w14:paraId="45DB9A07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The observation checklist includes areas such as:</w:t>
            </w:r>
          </w:p>
          <w:p w14:paraId="14B0D2D7" w14:textId="450C317D" w:rsidR="00AF3435" w:rsidRPr="006F3134" w:rsidRDefault="007C0BB1" w:rsidP="006F3134">
            <w:pPr>
              <w:numPr>
                <w:ilvl w:val="0"/>
                <w:numId w:val="11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Any surprising </w:t>
            </w:r>
            <w:r w:rsidR="00AF3435" w:rsidRPr="006F3134">
              <w:rPr>
                <w:rFonts w:ascii="Arial" w:eastAsia="Calibri" w:hAnsi="Arial" w:cs="Arial"/>
                <w:color w:val="000000"/>
                <w:szCs w:val="24"/>
              </w:rPr>
              <w:t>/interesting findings</w:t>
            </w:r>
          </w:p>
          <w:p w14:paraId="5E9542D8" w14:textId="77777777" w:rsidR="00AF3435" w:rsidRPr="006F3134" w:rsidRDefault="00AF3435" w:rsidP="006F3134">
            <w:pPr>
              <w:numPr>
                <w:ilvl w:val="0"/>
                <w:numId w:val="11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Any missing data </w:t>
            </w:r>
          </w:p>
          <w:p w14:paraId="1F322FEA" w14:textId="77777777" w:rsidR="00AF3435" w:rsidRPr="006F3134" w:rsidRDefault="00AF3435" w:rsidP="006F3134">
            <w:pPr>
              <w:numPr>
                <w:ilvl w:val="0"/>
                <w:numId w:val="11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Further data requirements</w:t>
            </w:r>
          </w:p>
          <w:p w14:paraId="6364D682" w14:textId="6AC44C7F" w:rsidR="00AF3435" w:rsidRPr="006F3134" w:rsidRDefault="00AF3435" w:rsidP="006F3134">
            <w:pPr>
              <w:numPr>
                <w:ilvl w:val="0"/>
                <w:numId w:val="11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Any problems in data collection</w:t>
            </w:r>
          </w:p>
          <w:p w14:paraId="07B7A458" w14:textId="6DDEC0E2" w:rsidR="00424215" w:rsidRPr="006F3134" w:rsidRDefault="00424215" w:rsidP="006F3134">
            <w:pPr>
              <w:numPr>
                <w:ilvl w:val="0"/>
                <w:numId w:val="11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Evidence for problems selected </w:t>
            </w:r>
          </w:p>
          <w:p w14:paraId="2E862367" w14:textId="3A2F36B0" w:rsidR="00AF3435" w:rsidRPr="006F3134" w:rsidRDefault="00424215" w:rsidP="006F3134">
            <w:pPr>
              <w:numPr>
                <w:ilvl w:val="0"/>
                <w:numId w:val="11"/>
              </w:num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Justification for prioritisation of problems </w:t>
            </w:r>
          </w:p>
        </w:tc>
        <w:tc>
          <w:tcPr>
            <w:tcW w:w="3511" w:type="dxa"/>
          </w:tcPr>
          <w:p w14:paraId="6B08E8A7" w14:textId="41BB74A2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lastRenderedPageBreak/>
              <w:t xml:space="preserve">Presentations based on </w:t>
            </w:r>
            <w:r w:rsidR="007C0BB1" w:rsidRPr="006F3134">
              <w:rPr>
                <w:rFonts w:ascii="Arial" w:eastAsia="Calibri" w:hAnsi="Arial" w:cs="Arial"/>
                <w:color w:val="000000"/>
                <w:szCs w:val="24"/>
              </w:rPr>
              <w:t>situation tools</w:t>
            </w:r>
          </w:p>
          <w:p w14:paraId="4F763315" w14:textId="2708F62F" w:rsidR="007C0BB1" w:rsidRPr="006F3134" w:rsidRDefault="007C0BB1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lastRenderedPageBreak/>
              <w:t xml:space="preserve">Template for presentation on situation analysis </w:t>
            </w:r>
          </w:p>
          <w:p w14:paraId="48FB508A" w14:textId="77777777" w:rsidR="00AF3435" w:rsidRPr="006F3134" w:rsidRDefault="007C0BB1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Observation checklist for situation analysis presentation </w:t>
            </w:r>
          </w:p>
          <w:p w14:paraId="4FD23E63" w14:textId="3CE02AC5" w:rsidR="007C0BB1" w:rsidRPr="006F3134" w:rsidRDefault="007C0BB1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List of energisers </w:t>
            </w:r>
          </w:p>
        </w:tc>
      </w:tr>
      <w:tr w:rsidR="00AF3435" w:rsidRPr="006F3134" w14:paraId="3C6C8977" w14:textId="77777777" w:rsidTr="007C0BB1">
        <w:tc>
          <w:tcPr>
            <w:tcW w:w="1085" w:type="dxa"/>
            <w:vMerge/>
          </w:tcPr>
          <w:p w14:paraId="350FFCE4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4477" w:type="dxa"/>
          </w:tcPr>
          <w:p w14:paraId="41657B3D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>Comparing findings across the three districts:</w:t>
            </w:r>
          </w:p>
          <w:p w14:paraId="6D35A6C7" w14:textId="77777777" w:rsidR="00AF3435" w:rsidRPr="006F3134" w:rsidRDefault="00AF3435" w:rsidP="006F3134">
            <w:pPr>
              <w:numPr>
                <w:ilvl w:val="0"/>
                <w:numId w:val="15"/>
              </w:numPr>
              <w:spacing w:after="200" w:line="360" w:lineRule="auto"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Presentation by facilitators</w:t>
            </w:r>
          </w:p>
        </w:tc>
        <w:tc>
          <w:tcPr>
            <w:tcW w:w="4875" w:type="dxa"/>
          </w:tcPr>
          <w:p w14:paraId="3E4C1568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Facilitators compare a few selected indicators analysis across the three districts from the areas of:</w:t>
            </w:r>
          </w:p>
          <w:p w14:paraId="07DE0D07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- HR and HS</w:t>
            </w:r>
          </w:p>
          <w:p w14:paraId="6CA67BA4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- DHMT (structure and management processes)</w:t>
            </w:r>
          </w:p>
          <w:p w14:paraId="49E221F6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lastRenderedPageBreak/>
              <w:t>- the problems identified (as part of the situation analysis); and</w:t>
            </w:r>
          </w:p>
          <w:p w14:paraId="033DBD0D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- the process of doing the situation (including access to data). </w:t>
            </w:r>
          </w:p>
          <w:p w14:paraId="24073791" w14:textId="133D7CE9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The DHMTs are invited to comment on the comparisons. The main purpose of this activity is to encourage teams to share experiences, information and lessons.</w:t>
            </w:r>
          </w:p>
        </w:tc>
        <w:tc>
          <w:tcPr>
            <w:tcW w:w="3511" w:type="dxa"/>
          </w:tcPr>
          <w:p w14:paraId="43EB7ECE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</w:tr>
      <w:tr w:rsidR="00AF3435" w:rsidRPr="006F3134" w14:paraId="34FC59C1" w14:textId="77777777" w:rsidTr="007C0BB1">
        <w:tc>
          <w:tcPr>
            <w:tcW w:w="1085" w:type="dxa"/>
            <w:vMerge/>
          </w:tcPr>
          <w:p w14:paraId="2AE271E6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4477" w:type="dxa"/>
          </w:tcPr>
          <w:p w14:paraId="267BCE3E" w14:textId="459DBDB9" w:rsidR="00424215" w:rsidRPr="006F3134" w:rsidRDefault="0042421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 xml:space="preserve">Problem analysis </w:t>
            </w:r>
          </w:p>
          <w:p w14:paraId="4F84396C" w14:textId="7A955DB0" w:rsidR="00424215" w:rsidRPr="006F3134" w:rsidRDefault="0042421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Each district with facilitator</w:t>
            </w:r>
            <w:r w:rsidR="00A1261F" w:rsidRPr="006F3134">
              <w:rPr>
                <w:rFonts w:ascii="Arial" w:eastAsia="Calibri" w:hAnsi="Arial" w:cs="Arial"/>
                <w:color w:val="000000"/>
                <w:szCs w:val="24"/>
              </w:rPr>
              <w:t>s</w:t>
            </w:r>
            <w:r w:rsidRPr="006F3134">
              <w:rPr>
                <w:rFonts w:ascii="Arial" w:eastAsia="Calibri" w:hAnsi="Arial" w:cs="Arial"/>
                <w:color w:val="000000"/>
                <w:szCs w:val="24"/>
              </w:rPr>
              <w:t>:</w:t>
            </w:r>
          </w:p>
          <w:p w14:paraId="61093B46" w14:textId="09A77A69" w:rsidR="00FF787A" w:rsidRPr="006F3134" w:rsidRDefault="00FF787A" w:rsidP="006F313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Selects the problem to be addressed </w:t>
            </w:r>
          </w:p>
          <w:p w14:paraId="790FD0AD" w14:textId="14C94DF6" w:rsidR="00A1261F" w:rsidRPr="006F3134" w:rsidRDefault="00A1261F" w:rsidP="006F313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Develop the problem into a problem statement </w:t>
            </w:r>
          </w:p>
          <w:p w14:paraId="0982EE82" w14:textId="4BE4FE02" w:rsidR="00FF787A" w:rsidRPr="006F3134" w:rsidRDefault="00FF787A" w:rsidP="006F313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Carries out a problem analysis </w:t>
            </w:r>
          </w:p>
          <w:p w14:paraId="26C6FA2E" w14:textId="2F875260" w:rsidR="00AF3435" w:rsidRPr="006F3134" w:rsidRDefault="00AF3435" w:rsidP="006F3134">
            <w:pPr>
              <w:spacing w:after="200" w:line="360" w:lineRule="auto"/>
              <w:contextualSpacing/>
              <w:jc w:val="left"/>
              <w:rPr>
                <w:rFonts w:ascii="Arial" w:eastAsia="Calibri" w:hAnsi="Arial" w:cs="Arial"/>
                <w:b/>
                <w:color w:val="000000"/>
                <w:szCs w:val="24"/>
              </w:rPr>
            </w:pPr>
          </w:p>
        </w:tc>
        <w:tc>
          <w:tcPr>
            <w:tcW w:w="4875" w:type="dxa"/>
          </w:tcPr>
          <w:p w14:paraId="3BDF24D9" w14:textId="70EF6FE9" w:rsidR="00A1261F" w:rsidRPr="006F3134" w:rsidRDefault="00A1261F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The facilitators help the DHMT to select the problem they want to address</w:t>
            </w:r>
            <w:r w:rsidR="00F65F2F">
              <w:rPr>
                <w:rFonts w:ascii="Arial" w:eastAsia="Calibri" w:hAnsi="Arial" w:cs="Arial"/>
                <w:color w:val="000000"/>
                <w:szCs w:val="24"/>
              </w:rPr>
              <w:t xml:space="preserve"> </w:t>
            </w:r>
            <w:r w:rsidR="00F65F2F" w:rsidRPr="00EF1A31">
              <w:rPr>
                <w:rFonts w:ascii="Arial" w:eastAsia="Calibri" w:hAnsi="Arial" w:cs="Arial"/>
                <w:color w:val="000000"/>
                <w:szCs w:val="24"/>
              </w:rPr>
              <w:t>– this problem will be from the list developed from the situation analysis</w:t>
            </w:r>
            <w:r w:rsidRPr="00EF1A31">
              <w:rPr>
                <w:rFonts w:ascii="Arial" w:eastAsia="Calibri" w:hAnsi="Arial" w:cs="Arial"/>
                <w:color w:val="000000"/>
                <w:szCs w:val="24"/>
              </w:rPr>
              <w:t>.</w:t>
            </w:r>
          </w:p>
          <w:p w14:paraId="03C24798" w14:textId="2B6DCD80" w:rsidR="00A1261F" w:rsidRPr="006F3134" w:rsidRDefault="00A1261F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The facilitators then support the DHMT to formulate a </w:t>
            </w:r>
            <w:bookmarkStart w:id="0" w:name="_GoBack"/>
            <w:bookmarkEnd w:id="0"/>
            <w:r w:rsidRPr="00EF1A31">
              <w:rPr>
                <w:rFonts w:ascii="Arial" w:eastAsia="Calibri" w:hAnsi="Arial" w:cs="Arial"/>
                <w:color w:val="000000"/>
                <w:szCs w:val="24"/>
              </w:rPr>
              <w:t>clear problem statement</w:t>
            </w:r>
            <w:r w:rsidR="00F65F2F" w:rsidRPr="00EF1A31">
              <w:rPr>
                <w:rFonts w:ascii="Arial" w:eastAsia="Calibri" w:hAnsi="Arial" w:cs="Arial"/>
                <w:color w:val="000000"/>
                <w:szCs w:val="24"/>
              </w:rPr>
              <w:t xml:space="preserve"> based on this </w:t>
            </w:r>
            <w:r w:rsidR="004635CD" w:rsidRPr="00EF1A31">
              <w:rPr>
                <w:rFonts w:ascii="Arial" w:eastAsia="Calibri" w:hAnsi="Arial" w:cs="Arial"/>
                <w:color w:val="000000"/>
                <w:szCs w:val="24"/>
              </w:rPr>
              <w:t xml:space="preserve">prioritised </w:t>
            </w:r>
            <w:r w:rsidR="00F65F2F" w:rsidRPr="00EF1A31">
              <w:rPr>
                <w:rFonts w:ascii="Arial" w:eastAsia="Calibri" w:hAnsi="Arial" w:cs="Arial"/>
                <w:color w:val="000000"/>
                <w:szCs w:val="24"/>
              </w:rPr>
              <w:t>problem</w:t>
            </w:r>
            <w:r w:rsidRPr="00EF1A31">
              <w:rPr>
                <w:rFonts w:ascii="Arial" w:eastAsia="Calibri" w:hAnsi="Arial" w:cs="Arial"/>
                <w:color w:val="000000"/>
                <w:szCs w:val="24"/>
              </w:rPr>
              <w:t>.</w:t>
            </w: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 </w:t>
            </w:r>
          </w:p>
          <w:p w14:paraId="052E3F8D" w14:textId="09C0934A" w:rsidR="00FF787A" w:rsidRPr="006F3134" w:rsidRDefault="00FF787A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The facilitators can decide which method of problem analysis to use.</w:t>
            </w:r>
            <w:r w:rsidR="007C0BB1"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 It doesn’t </w:t>
            </w: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matter which method is used </w:t>
            </w:r>
            <w:proofErr w:type="gramStart"/>
            <w:r w:rsidRPr="006F3134">
              <w:rPr>
                <w:rFonts w:ascii="Arial" w:eastAsia="Calibri" w:hAnsi="Arial" w:cs="Arial"/>
                <w:color w:val="000000"/>
                <w:szCs w:val="24"/>
              </w:rPr>
              <w:t>as long as</w:t>
            </w:r>
            <w:proofErr w:type="gramEnd"/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 it analyses </w:t>
            </w:r>
            <w:r w:rsidRPr="006F3134">
              <w:rPr>
                <w:rFonts w:ascii="Arial" w:eastAsia="Calibri" w:hAnsi="Arial" w:cs="Arial"/>
                <w:color w:val="000000"/>
                <w:szCs w:val="24"/>
              </w:rPr>
              <w:lastRenderedPageBreak/>
              <w:t xml:space="preserve">the root causes of the problems and is in depth. </w:t>
            </w:r>
          </w:p>
          <w:p w14:paraId="3A787A12" w14:textId="6A7D90C2" w:rsidR="00AF3435" w:rsidRPr="006F3134" w:rsidRDefault="00FF787A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The facilitators will support the </w:t>
            </w:r>
            <w:r w:rsidR="00551FB1" w:rsidRPr="006F3134">
              <w:rPr>
                <w:rFonts w:ascii="Arial" w:eastAsia="Calibri" w:hAnsi="Arial" w:cs="Arial"/>
                <w:color w:val="000000"/>
                <w:szCs w:val="24"/>
              </w:rPr>
              <w:t>DHMTs to do the analysis by asking questions, helping them to think of other possible causes, and ensuri</w:t>
            </w:r>
            <w:r w:rsidR="00A1261F"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ng that all members contribute. By working through the problem analysis, the problem statement may be revised. </w:t>
            </w:r>
          </w:p>
        </w:tc>
        <w:tc>
          <w:tcPr>
            <w:tcW w:w="3511" w:type="dxa"/>
          </w:tcPr>
          <w:p w14:paraId="6EC3C76F" w14:textId="7251E99F" w:rsidR="00A1261F" w:rsidRPr="006F3134" w:rsidRDefault="00A1261F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lastRenderedPageBreak/>
              <w:t>Guidance on formulating a problem statement</w:t>
            </w:r>
          </w:p>
          <w:p w14:paraId="35C71674" w14:textId="7FF82C2D" w:rsidR="00FF787A" w:rsidRPr="006F3134" w:rsidRDefault="00FF787A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Guidance on problem tree analysis</w:t>
            </w:r>
          </w:p>
          <w:p w14:paraId="3F90E70B" w14:textId="7DC73D19" w:rsidR="00AF3435" w:rsidRPr="006F3134" w:rsidRDefault="00FF787A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Guidance on fishbone </w:t>
            </w:r>
            <w:r w:rsidR="007C0BB1"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problem </w:t>
            </w:r>
            <w:r w:rsidRPr="006F3134">
              <w:rPr>
                <w:rFonts w:ascii="Arial" w:eastAsia="Calibri" w:hAnsi="Arial" w:cs="Arial"/>
                <w:color w:val="000000"/>
                <w:szCs w:val="24"/>
              </w:rPr>
              <w:t>analysis</w:t>
            </w:r>
          </w:p>
        </w:tc>
      </w:tr>
      <w:tr w:rsidR="00AF3435" w:rsidRPr="006F3134" w14:paraId="25A894EF" w14:textId="77777777" w:rsidTr="007C0BB1">
        <w:trPr>
          <w:trHeight w:val="92"/>
        </w:trPr>
        <w:tc>
          <w:tcPr>
            <w:tcW w:w="1085" w:type="dxa"/>
            <w:vMerge w:val="restart"/>
            <w:shd w:val="clear" w:color="auto" w:fill="4BACC6"/>
          </w:tcPr>
          <w:p w14:paraId="30EBD915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>Day 2</w:t>
            </w:r>
          </w:p>
        </w:tc>
        <w:tc>
          <w:tcPr>
            <w:tcW w:w="4477" w:type="dxa"/>
            <w:shd w:val="clear" w:color="auto" w:fill="4BACC6"/>
          </w:tcPr>
          <w:p w14:paraId="62F3C3D5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 xml:space="preserve">Energiser </w:t>
            </w:r>
          </w:p>
        </w:tc>
        <w:tc>
          <w:tcPr>
            <w:tcW w:w="4875" w:type="dxa"/>
            <w:shd w:val="clear" w:color="auto" w:fill="4BACC6"/>
          </w:tcPr>
          <w:p w14:paraId="3CACADFA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3511" w:type="dxa"/>
            <w:shd w:val="clear" w:color="auto" w:fill="4BACC6"/>
          </w:tcPr>
          <w:p w14:paraId="479B235D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</w:tr>
      <w:tr w:rsidR="00AF3435" w:rsidRPr="006F3134" w14:paraId="5FE101BA" w14:textId="77777777" w:rsidTr="007C0BB1">
        <w:trPr>
          <w:trHeight w:val="92"/>
        </w:trPr>
        <w:tc>
          <w:tcPr>
            <w:tcW w:w="1085" w:type="dxa"/>
            <w:vMerge/>
          </w:tcPr>
          <w:p w14:paraId="4F6648C0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</w:p>
        </w:tc>
        <w:tc>
          <w:tcPr>
            <w:tcW w:w="4477" w:type="dxa"/>
          </w:tcPr>
          <w:p w14:paraId="203BD61E" w14:textId="77777777" w:rsidR="00FF787A" w:rsidRPr="006F3134" w:rsidRDefault="00FF787A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 xml:space="preserve">Problem analysis continued </w:t>
            </w:r>
          </w:p>
          <w:p w14:paraId="4A5FC7A0" w14:textId="7B05310E" w:rsidR="00FF787A" w:rsidRPr="006F3134" w:rsidRDefault="00FF787A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>Each district with facilitator:</w:t>
            </w:r>
          </w:p>
          <w:p w14:paraId="1137DB6D" w14:textId="7AD98991" w:rsidR="00FF787A" w:rsidRPr="006F3134" w:rsidRDefault="00FF787A" w:rsidP="006F313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Continues to work on the problem analysis </w:t>
            </w:r>
          </w:p>
          <w:p w14:paraId="389DA5AD" w14:textId="14DB00FE" w:rsidR="00AF3435" w:rsidRPr="006F3134" w:rsidRDefault="00FF787A" w:rsidP="006F313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Identify additional data needed to strengthen the problem analysis </w:t>
            </w:r>
          </w:p>
        </w:tc>
        <w:tc>
          <w:tcPr>
            <w:tcW w:w="4875" w:type="dxa"/>
          </w:tcPr>
          <w:p w14:paraId="12E9AE53" w14:textId="2DB23551" w:rsidR="00551FB1" w:rsidRPr="006F3134" w:rsidRDefault="00551FB1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The DHMTs will not have had time on day 1 to complete the problem analysis. Having a break and rest may help them to view the problem differently and encourage more thinking about the root causes. </w:t>
            </w:r>
          </w:p>
        </w:tc>
        <w:tc>
          <w:tcPr>
            <w:tcW w:w="3511" w:type="dxa"/>
          </w:tcPr>
          <w:p w14:paraId="29D15CC7" w14:textId="30425083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</w:tr>
      <w:tr w:rsidR="00AF3435" w:rsidRPr="006F3134" w14:paraId="058D8E10" w14:textId="77777777" w:rsidTr="007C0BB1">
        <w:trPr>
          <w:trHeight w:val="92"/>
        </w:trPr>
        <w:tc>
          <w:tcPr>
            <w:tcW w:w="1085" w:type="dxa"/>
            <w:vMerge/>
          </w:tcPr>
          <w:p w14:paraId="560C28B1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</w:p>
        </w:tc>
        <w:tc>
          <w:tcPr>
            <w:tcW w:w="4477" w:type="dxa"/>
          </w:tcPr>
          <w:p w14:paraId="1A6D70DA" w14:textId="6B82D9F0" w:rsidR="00FF787A" w:rsidRPr="006F3134" w:rsidRDefault="00FF787A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 xml:space="preserve">Gallery walk of problem analyses </w:t>
            </w:r>
          </w:p>
          <w:p w14:paraId="2841A489" w14:textId="77777777" w:rsidR="00FF787A" w:rsidRPr="006F3134" w:rsidRDefault="00FF787A" w:rsidP="006F313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lastRenderedPageBreak/>
              <w:t xml:space="preserve">All DHMTs and facilitators walk around the room to review the problem analyses </w:t>
            </w:r>
          </w:p>
          <w:p w14:paraId="15EFBE28" w14:textId="58CBDECA" w:rsidR="00FF787A" w:rsidRPr="006F3134" w:rsidRDefault="00FF787A" w:rsidP="006F313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Each DHMT presents their problem analysis to the other DHMTs and facilitators for their comments and feedback </w:t>
            </w:r>
          </w:p>
          <w:p w14:paraId="325197A3" w14:textId="1A47825E" w:rsidR="00AF3435" w:rsidRPr="006F3134" w:rsidRDefault="00AF3435" w:rsidP="006F3134">
            <w:pPr>
              <w:spacing w:after="200" w:line="360" w:lineRule="auto"/>
              <w:ind w:left="720"/>
              <w:jc w:val="left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4875" w:type="dxa"/>
          </w:tcPr>
          <w:p w14:paraId="1D013FD7" w14:textId="58CDF978" w:rsidR="00551FB1" w:rsidRPr="006F3134" w:rsidRDefault="00551FB1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lastRenderedPageBreak/>
              <w:t xml:space="preserve">Presenting the problem analysis to other DHMTs and facilitators will encourage the </w:t>
            </w:r>
            <w:r w:rsidRPr="006F3134">
              <w:rPr>
                <w:rFonts w:ascii="Arial" w:eastAsia="Calibri" w:hAnsi="Arial" w:cs="Arial"/>
                <w:color w:val="000000"/>
                <w:szCs w:val="24"/>
              </w:rPr>
              <w:lastRenderedPageBreak/>
              <w:t xml:space="preserve">DHMT to express the problem clearly and </w:t>
            </w:r>
            <w:r w:rsidR="00262125"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help identify any other avenues for analysis. </w:t>
            </w:r>
          </w:p>
          <w:p w14:paraId="7F33251F" w14:textId="445233D1" w:rsidR="00262125" w:rsidRPr="006F3134" w:rsidRDefault="002322F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Other DHMTs and facilitators will use the checklist to review the analysis. </w:t>
            </w:r>
            <w:r w:rsidR="00262125"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Feedback from other DHMTs and facilitators may identify gaps or </w:t>
            </w:r>
            <w:r w:rsidR="00216F60" w:rsidRPr="006F3134">
              <w:rPr>
                <w:rFonts w:ascii="Arial" w:eastAsia="Calibri" w:hAnsi="Arial" w:cs="Arial"/>
                <w:color w:val="000000"/>
                <w:szCs w:val="24"/>
              </w:rPr>
              <w:t>inconsistencies</w:t>
            </w:r>
            <w:r w:rsidR="00262125"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 in the analysis. The DHMT</w:t>
            </w:r>
            <w:r w:rsidR="00C55F49"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 can make notes of the feedback</w:t>
            </w:r>
            <w:r w:rsidR="00262125"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 and use this to help refine the problem analysis in the following weeks. </w:t>
            </w:r>
          </w:p>
        </w:tc>
        <w:tc>
          <w:tcPr>
            <w:tcW w:w="3511" w:type="dxa"/>
          </w:tcPr>
          <w:p w14:paraId="58E5E001" w14:textId="496FE56D" w:rsidR="005B41B9" w:rsidRPr="006F3134" w:rsidRDefault="00081BE0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lastRenderedPageBreak/>
              <w:t>Worksheet</w:t>
            </w:r>
            <w:r w:rsidR="002322F5"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 for reviewing </w:t>
            </w:r>
            <w:r w:rsidR="005B41B9"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the problem analysis </w:t>
            </w:r>
          </w:p>
          <w:p w14:paraId="4CD79575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</w:tr>
      <w:tr w:rsidR="00AF3435" w:rsidRPr="006F3134" w14:paraId="1FEF4DDF" w14:textId="77777777" w:rsidTr="007C0BB1">
        <w:tc>
          <w:tcPr>
            <w:tcW w:w="1085" w:type="dxa"/>
            <w:vMerge/>
          </w:tcPr>
          <w:p w14:paraId="17888432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4477" w:type="dxa"/>
          </w:tcPr>
          <w:p w14:paraId="6B442650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 xml:space="preserve">Wrap up and next steps </w:t>
            </w:r>
          </w:p>
        </w:tc>
        <w:tc>
          <w:tcPr>
            <w:tcW w:w="4875" w:type="dxa"/>
          </w:tcPr>
          <w:p w14:paraId="307EC097" w14:textId="77777777" w:rsidR="00AF3435" w:rsidRPr="006F3134" w:rsidRDefault="00AF3435" w:rsidP="006F3134">
            <w:pPr>
              <w:tabs>
                <w:tab w:val="num" w:pos="0"/>
              </w:tabs>
              <w:spacing w:line="360" w:lineRule="auto"/>
              <w:contextualSpacing/>
              <w:jc w:val="left"/>
              <w:rPr>
                <w:rFonts w:ascii="Arial" w:eastAsia="Calibri" w:hAnsi="Arial" w:cs="Arial"/>
                <w:szCs w:val="24"/>
              </w:rPr>
            </w:pPr>
            <w:r w:rsidRPr="006F3134">
              <w:rPr>
                <w:rFonts w:ascii="Arial" w:eastAsia="Calibri" w:hAnsi="Arial" w:cs="Arial"/>
                <w:szCs w:val="24"/>
              </w:rPr>
              <w:t>Review of agreed tasks for DHMTs and facilitators, with timeline</w:t>
            </w:r>
          </w:p>
          <w:p w14:paraId="3551E744" w14:textId="77777777" w:rsidR="00AF3435" w:rsidRPr="006F3134" w:rsidRDefault="00AF3435" w:rsidP="006F3134">
            <w:pPr>
              <w:tabs>
                <w:tab w:val="num" w:pos="360"/>
              </w:tabs>
              <w:spacing w:line="360" w:lineRule="auto"/>
              <w:ind w:left="360" w:hanging="360"/>
              <w:contextualSpacing/>
              <w:jc w:val="left"/>
              <w:rPr>
                <w:rFonts w:ascii="Arial" w:eastAsia="Calibri" w:hAnsi="Arial" w:cs="Arial"/>
                <w:szCs w:val="24"/>
              </w:rPr>
            </w:pPr>
            <w:r w:rsidRPr="006F3134">
              <w:rPr>
                <w:rFonts w:ascii="Arial" w:eastAsia="Calibri" w:hAnsi="Arial" w:cs="Arial"/>
                <w:szCs w:val="24"/>
              </w:rPr>
              <w:t xml:space="preserve">Agreement of tentative date for </w:t>
            </w:r>
            <w:r w:rsidR="00424215" w:rsidRPr="006F3134">
              <w:rPr>
                <w:rFonts w:ascii="Arial" w:eastAsia="Calibri" w:hAnsi="Arial" w:cs="Arial"/>
                <w:szCs w:val="24"/>
              </w:rPr>
              <w:t xml:space="preserve">MSI </w:t>
            </w:r>
            <w:r w:rsidRPr="006F3134">
              <w:rPr>
                <w:rFonts w:ascii="Arial" w:eastAsia="Calibri" w:hAnsi="Arial" w:cs="Arial"/>
                <w:szCs w:val="24"/>
              </w:rPr>
              <w:t>Workshop 2</w:t>
            </w:r>
          </w:p>
          <w:p w14:paraId="09AF23EC" w14:textId="4E31E70A" w:rsidR="00C55F49" w:rsidRPr="006F3134" w:rsidRDefault="00C55F49" w:rsidP="006F3134">
            <w:pPr>
              <w:tabs>
                <w:tab w:val="num" w:pos="0"/>
              </w:tabs>
              <w:spacing w:line="360" w:lineRule="auto"/>
              <w:contextualSpacing/>
              <w:jc w:val="left"/>
              <w:rPr>
                <w:rFonts w:ascii="Arial" w:eastAsia="Calibri" w:hAnsi="Arial" w:cs="Arial"/>
                <w:szCs w:val="24"/>
              </w:rPr>
            </w:pPr>
            <w:r w:rsidRPr="006F3134">
              <w:rPr>
                <w:rFonts w:ascii="Arial" w:eastAsia="Calibri" w:hAnsi="Arial" w:cs="Arial"/>
                <w:szCs w:val="24"/>
              </w:rPr>
              <w:t>Give guidance document “Guidance for choosing HR/HS strategies”</w:t>
            </w:r>
          </w:p>
        </w:tc>
        <w:tc>
          <w:tcPr>
            <w:tcW w:w="3511" w:type="dxa"/>
          </w:tcPr>
          <w:p w14:paraId="1F01B7A7" w14:textId="7835A505" w:rsidR="00AF3435" w:rsidRPr="006F3134" w:rsidRDefault="00C55F49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szCs w:val="24"/>
              </w:rPr>
              <w:t>Guidance for choosing HR/HS strategies</w:t>
            </w:r>
          </w:p>
        </w:tc>
      </w:tr>
      <w:tr w:rsidR="00AF3435" w:rsidRPr="006F3134" w14:paraId="70CF9362" w14:textId="77777777" w:rsidTr="007C0BB1">
        <w:tc>
          <w:tcPr>
            <w:tcW w:w="1085" w:type="dxa"/>
            <w:vMerge/>
          </w:tcPr>
          <w:p w14:paraId="3A8B3370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4477" w:type="dxa"/>
          </w:tcPr>
          <w:p w14:paraId="094117D9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b/>
                <w:color w:val="000000"/>
                <w:szCs w:val="24"/>
              </w:rPr>
              <w:t xml:space="preserve">Workshop evaluation </w:t>
            </w:r>
          </w:p>
        </w:tc>
        <w:tc>
          <w:tcPr>
            <w:tcW w:w="4875" w:type="dxa"/>
          </w:tcPr>
          <w:p w14:paraId="213C903D" w14:textId="77777777" w:rsidR="00AF3435" w:rsidRPr="006F3134" w:rsidRDefault="00AF3435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</w:p>
        </w:tc>
        <w:tc>
          <w:tcPr>
            <w:tcW w:w="3511" w:type="dxa"/>
          </w:tcPr>
          <w:p w14:paraId="2B7634AD" w14:textId="4B52CA4C" w:rsidR="00AF3435" w:rsidRPr="006F3134" w:rsidRDefault="007C0BB1" w:rsidP="006F3134">
            <w:pPr>
              <w:spacing w:line="360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Workshop evaluation form </w:t>
            </w:r>
            <w:r w:rsidR="00AF3435" w:rsidRPr="006F3134">
              <w:rPr>
                <w:rFonts w:ascii="Arial" w:eastAsia="Calibri" w:hAnsi="Arial" w:cs="Arial"/>
                <w:color w:val="000000"/>
                <w:szCs w:val="24"/>
              </w:rPr>
              <w:t xml:space="preserve"> </w:t>
            </w:r>
          </w:p>
        </w:tc>
      </w:tr>
    </w:tbl>
    <w:p w14:paraId="6655FBD4" w14:textId="77777777" w:rsidR="00AF3435" w:rsidRPr="006F3134" w:rsidRDefault="00AF3435" w:rsidP="006F3134">
      <w:pPr>
        <w:spacing w:after="200" w:line="360" w:lineRule="auto"/>
        <w:rPr>
          <w:rFonts w:ascii="Arial" w:eastAsia="Calibri" w:hAnsi="Arial" w:cs="Arial"/>
          <w:color w:val="000000"/>
          <w:szCs w:val="24"/>
        </w:rPr>
      </w:pPr>
    </w:p>
    <w:p w14:paraId="2124AF2D" w14:textId="1DDF2F1D" w:rsidR="003E45DE" w:rsidRPr="006F3134" w:rsidRDefault="003E45DE" w:rsidP="006F3134">
      <w:pPr>
        <w:spacing w:line="360" w:lineRule="auto"/>
        <w:rPr>
          <w:rFonts w:ascii="Arial" w:hAnsi="Arial" w:cs="Arial"/>
          <w:szCs w:val="24"/>
        </w:rPr>
      </w:pPr>
    </w:p>
    <w:sectPr w:rsidR="003E45DE" w:rsidRPr="006F3134" w:rsidSect="007C0BB1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638C9" w14:textId="77777777" w:rsidR="004635CD" w:rsidRDefault="004635CD" w:rsidP="008E06E6">
      <w:pPr>
        <w:spacing w:line="240" w:lineRule="auto"/>
      </w:pPr>
      <w:r>
        <w:separator/>
      </w:r>
    </w:p>
  </w:endnote>
  <w:endnote w:type="continuationSeparator" w:id="0">
    <w:p w14:paraId="10B81FF3" w14:textId="77777777" w:rsidR="004635CD" w:rsidRDefault="004635CD" w:rsidP="008E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AF0C8" w14:textId="77777777" w:rsidR="004635CD" w:rsidRDefault="004635CD" w:rsidP="008E06E6">
      <w:pPr>
        <w:spacing w:line="240" w:lineRule="auto"/>
      </w:pPr>
      <w:r>
        <w:separator/>
      </w:r>
    </w:p>
  </w:footnote>
  <w:footnote w:type="continuationSeparator" w:id="0">
    <w:p w14:paraId="19591878" w14:textId="77777777" w:rsidR="004635CD" w:rsidRDefault="004635CD" w:rsidP="008E06E6">
      <w:pPr>
        <w:spacing w:line="240" w:lineRule="auto"/>
      </w:pPr>
      <w:r>
        <w:continuationSeparator/>
      </w:r>
    </w:p>
  </w:footnote>
  <w:footnote w:id="1">
    <w:p w14:paraId="793AC56E" w14:textId="77777777" w:rsidR="004635CD" w:rsidRDefault="004635CD" w:rsidP="00AF3435">
      <w:pPr>
        <w:pStyle w:val="FootnoteText"/>
      </w:pPr>
      <w:r>
        <w:rPr>
          <w:rStyle w:val="FootnoteReference"/>
        </w:rPr>
        <w:footnoteRef/>
      </w:r>
      <w:r>
        <w:t xml:space="preserve"> This will be an important data source for reviewing the action research process.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5109C" w14:textId="759DF3C0" w:rsidR="004635CD" w:rsidRDefault="004635CD">
    <w:pPr>
      <w:pStyle w:val="Header"/>
      <w:jc w:val="center"/>
    </w:pPr>
  </w:p>
  <w:p w14:paraId="634B100E" w14:textId="77777777" w:rsidR="004635CD" w:rsidRDefault="004635CD" w:rsidP="00424215">
    <w:pPr>
      <w:pStyle w:val="Header"/>
      <w:tabs>
        <w:tab w:val="clear" w:pos="4513"/>
        <w:tab w:val="clear" w:pos="9026"/>
        <w:tab w:val="left" w:pos="8340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799A20A3" wp14:editId="28E2F72A">
          <wp:extent cx="1945005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13CF" w14:textId="6BAE152D" w:rsidR="004635CD" w:rsidRDefault="004635CD" w:rsidP="006F31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F27FAD" wp14:editId="6409AE59">
          <wp:simplePos x="914400" y="451262"/>
          <wp:positionH relativeFrom="margin">
            <wp:align>right</wp:align>
          </wp:positionH>
          <wp:positionV relativeFrom="margin">
            <wp:align>top</wp:align>
          </wp:positionV>
          <wp:extent cx="1944000" cy="781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968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645EB"/>
    <w:multiLevelType w:val="hybridMultilevel"/>
    <w:tmpl w:val="2DAC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AB2"/>
    <w:multiLevelType w:val="hybridMultilevel"/>
    <w:tmpl w:val="9948E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5CE8"/>
    <w:multiLevelType w:val="hybridMultilevel"/>
    <w:tmpl w:val="E7706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6221A"/>
    <w:multiLevelType w:val="hybridMultilevel"/>
    <w:tmpl w:val="8A5E9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D3D76"/>
    <w:multiLevelType w:val="hybridMultilevel"/>
    <w:tmpl w:val="564E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4BB0"/>
    <w:multiLevelType w:val="hybridMultilevel"/>
    <w:tmpl w:val="ADCE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556E"/>
    <w:multiLevelType w:val="hybridMultilevel"/>
    <w:tmpl w:val="45C0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100EF"/>
    <w:multiLevelType w:val="hybridMultilevel"/>
    <w:tmpl w:val="EE8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92181"/>
    <w:multiLevelType w:val="hybridMultilevel"/>
    <w:tmpl w:val="2C40F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A19C2"/>
    <w:multiLevelType w:val="hybridMultilevel"/>
    <w:tmpl w:val="AB74F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711D"/>
    <w:multiLevelType w:val="hybridMultilevel"/>
    <w:tmpl w:val="5FF8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F0837"/>
    <w:multiLevelType w:val="hybridMultilevel"/>
    <w:tmpl w:val="EF5C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C6299"/>
    <w:multiLevelType w:val="hybridMultilevel"/>
    <w:tmpl w:val="C0B8D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47060"/>
    <w:multiLevelType w:val="hybridMultilevel"/>
    <w:tmpl w:val="E660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3"/>
  </w:num>
  <w:num w:numId="5">
    <w:abstractNumId w:val="2"/>
  </w:num>
  <w:num w:numId="6">
    <w:abstractNumId w:val="14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E6"/>
    <w:rsid w:val="000005AC"/>
    <w:rsid w:val="00081BE0"/>
    <w:rsid w:val="000B0984"/>
    <w:rsid w:val="000C0ECA"/>
    <w:rsid w:val="00216F60"/>
    <w:rsid w:val="002322F5"/>
    <w:rsid w:val="00262125"/>
    <w:rsid w:val="00372CEE"/>
    <w:rsid w:val="00391D8E"/>
    <w:rsid w:val="003B7237"/>
    <w:rsid w:val="003C0168"/>
    <w:rsid w:val="003E45DE"/>
    <w:rsid w:val="00424215"/>
    <w:rsid w:val="00450B53"/>
    <w:rsid w:val="004635CD"/>
    <w:rsid w:val="00533D51"/>
    <w:rsid w:val="00551FB1"/>
    <w:rsid w:val="005B41B9"/>
    <w:rsid w:val="006A52F1"/>
    <w:rsid w:val="006B0335"/>
    <w:rsid w:val="006F3134"/>
    <w:rsid w:val="007346A8"/>
    <w:rsid w:val="00737A65"/>
    <w:rsid w:val="007C0BB1"/>
    <w:rsid w:val="00804C34"/>
    <w:rsid w:val="00862551"/>
    <w:rsid w:val="008C4B33"/>
    <w:rsid w:val="008E06E6"/>
    <w:rsid w:val="008F344A"/>
    <w:rsid w:val="00A1261F"/>
    <w:rsid w:val="00AD46A3"/>
    <w:rsid w:val="00AF3435"/>
    <w:rsid w:val="00B7585F"/>
    <w:rsid w:val="00BC7E12"/>
    <w:rsid w:val="00C55F49"/>
    <w:rsid w:val="00C5735F"/>
    <w:rsid w:val="00D62B48"/>
    <w:rsid w:val="00EC19B6"/>
    <w:rsid w:val="00ED0526"/>
    <w:rsid w:val="00EE2A81"/>
    <w:rsid w:val="00EF1A31"/>
    <w:rsid w:val="00F65F2F"/>
    <w:rsid w:val="00F74CBB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97441E"/>
  <w15:chartTrackingRefBased/>
  <w15:docId w15:val="{9D8647C7-AC80-4409-9049-07382F4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6E6"/>
    <w:pPr>
      <w:spacing w:after="0"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E06E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E06E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E06E6"/>
    <w:pPr>
      <w:numPr>
        <w:numId w:val="2"/>
      </w:numPr>
      <w:spacing w:after="200"/>
      <w:contextualSpacing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6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E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06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E6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44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44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CE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CE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F34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8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03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41439A-3C98-4C27-8CD9-B5F6E43F2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06202-3050-41D7-92E1-14537CE0677D}"/>
</file>

<file path=customXml/itemProps3.xml><?xml version="1.0" encoding="utf-8"?>
<ds:datastoreItem xmlns:ds="http://schemas.openxmlformats.org/officeDocument/2006/customXml" ds:itemID="{12545B2B-A790-47F9-8D92-7560576BA9FF}"/>
</file>

<file path=customXml/itemProps4.xml><?xml version="1.0" encoding="utf-8"?>
<ds:datastoreItem xmlns:ds="http://schemas.openxmlformats.org/officeDocument/2006/customXml" ds:itemID="{AC252C61-8A0B-46A3-BED5-87EC0B5E8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Raven</dc:creator>
  <cp:keywords/>
  <dc:description/>
  <cp:lastModifiedBy>Joanna Raven</cp:lastModifiedBy>
  <cp:revision>20</cp:revision>
  <dcterms:created xsi:type="dcterms:W3CDTF">2018-01-03T07:20:00Z</dcterms:created>
  <dcterms:modified xsi:type="dcterms:W3CDTF">2018-04-17T17:22:00Z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