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E5247" w14:textId="42FFCD5F" w:rsidR="00AF3435" w:rsidRPr="006F3134" w:rsidRDefault="007C0BB1" w:rsidP="006F3134">
      <w:pPr>
        <w:keepNext/>
        <w:keepLines/>
        <w:spacing w:before="480" w:line="360" w:lineRule="auto"/>
        <w:jc w:val="left"/>
        <w:outlineLvl w:val="0"/>
        <w:rPr>
          <w:rFonts w:ascii="Arial" w:eastAsia="Times New Roman" w:hAnsi="Arial" w:cs="Arial"/>
          <w:b/>
          <w:bCs/>
          <w:color w:val="008BB0"/>
          <w:sz w:val="32"/>
          <w:szCs w:val="32"/>
        </w:rPr>
      </w:pPr>
      <w:r w:rsidRPr="006F3134">
        <w:rPr>
          <w:rFonts w:ascii="Arial" w:eastAsia="Times New Roman" w:hAnsi="Arial" w:cs="Arial"/>
          <w:b/>
          <w:bCs/>
          <w:color w:val="008BB0"/>
          <w:sz w:val="32"/>
          <w:szCs w:val="32"/>
        </w:rPr>
        <w:t xml:space="preserve">Guidance </w:t>
      </w:r>
      <w:r w:rsidR="00AF3435" w:rsidRPr="006F3134">
        <w:rPr>
          <w:rFonts w:ascii="Arial" w:eastAsia="Times New Roman" w:hAnsi="Arial" w:cs="Arial"/>
          <w:bCs/>
          <w:color w:val="008BB0"/>
          <w:sz w:val="32"/>
          <w:szCs w:val="32"/>
        </w:rPr>
        <w:t>for MSI Workshop 1</w:t>
      </w:r>
    </w:p>
    <w:p w14:paraId="2C3C32FB" w14:textId="77777777" w:rsidR="006F3134" w:rsidRDefault="006F3134" w:rsidP="006F3134">
      <w:pPr>
        <w:keepNext/>
        <w:keepLines/>
        <w:spacing w:after="160" w:line="360" w:lineRule="auto"/>
        <w:jc w:val="left"/>
        <w:outlineLvl w:val="1"/>
        <w:rPr>
          <w:rFonts w:ascii="Arial" w:eastAsia="Times New Roman" w:hAnsi="Arial" w:cs="Arial"/>
          <w:b/>
          <w:bCs/>
          <w:color w:val="008BB0"/>
          <w:szCs w:val="24"/>
        </w:rPr>
      </w:pPr>
    </w:p>
    <w:p w14:paraId="64B76514" w14:textId="7B712077" w:rsidR="00AF3435" w:rsidRPr="006F3134" w:rsidRDefault="00AF3435" w:rsidP="006F3134">
      <w:pPr>
        <w:keepNext/>
        <w:keepLines/>
        <w:spacing w:after="160" w:line="360" w:lineRule="auto"/>
        <w:jc w:val="left"/>
        <w:outlineLvl w:val="1"/>
        <w:rPr>
          <w:rFonts w:ascii="Arial" w:eastAsia="Times New Roman" w:hAnsi="Arial" w:cs="Arial"/>
          <w:b/>
          <w:bCs/>
          <w:color w:val="008BB0"/>
          <w:szCs w:val="24"/>
        </w:rPr>
      </w:pPr>
      <w:r w:rsidRPr="006F3134">
        <w:rPr>
          <w:rFonts w:ascii="Arial" w:eastAsia="Times New Roman" w:hAnsi="Arial" w:cs="Arial"/>
          <w:b/>
          <w:bCs/>
          <w:color w:val="008BB0"/>
          <w:szCs w:val="24"/>
        </w:rPr>
        <w:t>Location:</w:t>
      </w:r>
    </w:p>
    <w:p w14:paraId="6AAD90B2" w14:textId="3DF77D73" w:rsidR="00AF3435" w:rsidRDefault="00AF3435" w:rsidP="006F3134">
      <w:pPr>
        <w:spacing w:after="160" w:line="360" w:lineRule="auto"/>
        <w:jc w:val="left"/>
        <w:rPr>
          <w:rFonts w:ascii="Arial" w:eastAsia="Calibri" w:hAnsi="Arial" w:cs="Arial"/>
          <w:szCs w:val="24"/>
        </w:rPr>
      </w:pPr>
      <w:r w:rsidRPr="006F3134">
        <w:rPr>
          <w:rFonts w:ascii="Arial" w:eastAsia="Calibri" w:hAnsi="Arial" w:cs="Arial"/>
          <w:szCs w:val="24"/>
        </w:rPr>
        <w:t>One of the districts in the group</w:t>
      </w:r>
    </w:p>
    <w:p w14:paraId="5A94874F" w14:textId="77777777" w:rsidR="006F3134" w:rsidRPr="006F3134" w:rsidRDefault="006F3134" w:rsidP="006F3134">
      <w:pPr>
        <w:spacing w:after="160" w:line="360" w:lineRule="auto"/>
        <w:jc w:val="left"/>
        <w:rPr>
          <w:rFonts w:ascii="Arial" w:eastAsia="Calibri" w:hAnsi="Arial" w:cs="Arial"/>
          <w:szCs w:val="24"/>
        </w:rPr>
      </w:pPr>
    </w:p>
    <w:p w14:paraId="1F94F41A" w14:textId="77777777" w:rsidR="00AF3435" w:rsidRPr="006F3134" w:rsidRDefault="00AF3435" w:rsidP="006F3134">
      <w:pPr>
        <w:keepNext/>
        <w:keepLines/>
        <w:spacing w:after="160" w:line="360" w:lineRule="auto"/>
        <w:jc w:val="left"/>
        <w:outlineLvl w:val="1"/>
        <w:rPr>
          <w:rFonts w:ascii="Arial" w:eastAsia="Times New Roman" w:hAnsi="Arial" w:cs="Arial"/>
          <w:b/>
          <w:bCs/>
          <w:color w:val="008BB0"/>
          <w:szCs w:val="24"/>
        </w:rPr>
      </w:pPr>
      <w:r w:rsidRPr="006F3134">
        <w:rPr>
          <w:rFonts w:ascii="Arial" w:eastAsia="Times New Roman" w:hAnsi="Arial" w:cs="Arial"/>
          <w:b/>
          <w:bCs/>
          <w:color w:val="008BB0"/>
          <w:szCs w:val="24"/>
        </w:rPr>
        <w:t xml:space="preserve">Length of workshop: </w:t>
      </w:r>
    </w:p>
    <w:p w14:paraId="30655174" w14:textId="0F17B612" w:rsidR="00AF3435" w:rsidRDefault="00AF3435" w:rsidP="006F3134">
      <w:pPr>
        <w:keepNext/>
        <w:keepLines/>
        <w:spacing w:after="160" w:line="360" w:lineRule="auto"/>
        <w:jc w:val="left"/>
        <w:outlineLvl w:val="1"/>
        <w:rPr>
          <w:rFonts w:ascii="Arial" w:eastAsia="Times New Roman" w:hAnsi="Arial" w:cs="Arial"/>
          <w:bCs/>
          <w:szCs w:val="24"/>
        </w:rPr>
      </w:pPr>
      <w:r w:rsidRPr="006F3134">
        <w:rPr>
          <w:rFonts w:ascii="Arial" w:eastAsia="Times New Roman" w:hAnsi="Arial" w:cs="Arial"/>
          <w:bCs/>
          <w:szCs w:val="24"/>
        </w:rPr>
        <w:t>2 days (approximately)</w:t>
      </w:r>
    </w:p>
    <w:p w14:paraId="1BB0983F" w14:textId="77777777" w:rsidR="006F3134" w:rsidRPr="006F3134" w:rsidRDefault="006F3134" w:rsidP="006F3134">
      <w:pPr>
        <w:keepNext/>
        <w:keepLines/>
        <w:spacing w:after="160" w:line="360" w:lineRule="auto"/>
        <w:jc w:val="left"/>
        <w:outlineLvl w:val="1"/>
        <w:rPr>
          <w:rFonts w:ascii="Arial" w:eastAsia="Times New Roman" w:hAnsi="Arial" w:cs="Arial"/>
          <w:bCs/>
          <w:szCs w:val="24"/>
        </w:rPr>
      </w:pPr>
    </w:p>
    <w:p w14:paraId="39F297F9" w14:textId="77777777" w:rsidR="00AF3435" w:rsidRPr="006F3134" w:rsidRDefault="00AF3435" w:rsidP="006F3134">
      <w:pPr>
        <w:keepNext/>
        <w:keepLines/>
        <w:spacing w:after="160" w:line="360" w:lineRule="auto"/>
        <w:jc w:val="left"/>
        <w:outlineLvl w:val="1"/>
        <w:rPr>
          <w:rFonts w:ascii="Arial" w:eastAsia="Times New Roman" w:hAnsi="Arial" w:cs="Arial"/>
          <w:b/>
          <w:bCs/>
          <w:color w:val="008BB0"/>
          <w:szCs w:val="24"/>
        </w:rPr>
      </w:pPr>
      <w:r w:rsidRPr="006F3134">
        <w:rPr>
          <w:rFonts w:ascii="Arial" w:eastAsia="Times New Roman" w:hAnsi="Arial" w:cs="Arial"/>
          <w:b/>
          <w:bCs/>
          <w:color w:val="008BB0"/>
          <w:szCs w:val="24"/>
        </w:rPr>
        <w:t>Objectives:</w:t>
      </w:r>
    </w:p>
    <w:p w14:paraId="2ABCF437" w14:textId="7C0A07EF" w:rsidR="00AF3435" w:rsidRPr="006F3134" w:rsidRDefault="00AF3435" w:rsidP="006F3134">
      <w:pPr>
        <w:numPr>
          <w:ilvl w:val="0"/>
          <w:numId w:val="3"/>
        </w:numPr>
        <w:spacing w:after="16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6F3134">
        <w:rPr>
          <w:rFonts w:ascii="Arial" w:eastAsia="Calibri" w:hAnsi="Arial" w:cs="Arial"/>
          <w:szCs w:val="24"/>
        </w:rPr>
        <w:t xml:space="preserve">Review findings of the situation analysis in all three districts </w:t>
      </w:r>
    </w:p>
    <w:p w14:paraId="2DF1A3C5" w14:textId="77777777" w:rsidR="00AF3435" w:rsidRPr="006F3134" w:rsidRDefault="00AF3435" w:rsidP="006F3134">
      <w:pPr>
        <w:numPr>
          <w:ilvl w:val="0"/>
          <w:numId w:val="3"/>
        </w:numPr>
        <w:spacing w:after="16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6F3134">
        <w:rPr>
          <w:rFonts w:ascii="Arial" w:eastAsia="Calibri" w:hAnsi="Arial" w:cs="Arial"/>
          <w:szCs w:val="24"/>
        </w:rPr>
        <w:t xml:space="preserve">Initiate comparing the findings across the districts </w:t>
      </w:r>
    </w:p>
    <w:p w14:paraId="2A24827A" w14:textId="77777777" w:rsidR="00AF3435" w:rsidRPr="006F3134" w:rsidRDefault="00AF3435" w:rsidP="006F3134">
      <w:pPr>
        <w:numPr>
          <w:ilvl w:val="0"/>
          <w:numId w:val="3"/>
        </w:numPr>
        <w:spacing w:after="16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6F3134">
        <w:rPr>
          <w:rFonts w:ascii="Arial" w:eastAsia="Calibri" w:hAnsi="Arial" w:cs="Arial"/>
          <w:szCs w:val="24"/>
        </w:rPr>
        <w:t xml:space="preserve">Identify further data requirements for the situation analysis </w:t>
      </w:r>
    </w:p>
    <w:p w14:paraId="55AE47DA" w14:textId="10D65AC4" w:rsidR="00AF3435" w:rsidRPr="006F3134" w:rsidRDefault="00AF3435" w:rsidP="006F3134">
      <w:pPr>
        <w:numPr>
          <w:ilvl w:val="0"/>
          <w:numId w:val="3"/>
        </w:numPr>
        <w:spacing w:after="16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6F3134">
        <w:rPr>
          <w:rFonts w:ascii="Arial" w:eastAsia="Calibri" w:hAnsi="Arial" w:cs="Arial"/>
          <w:szCs w:val="24"/>
        </w:rPr>
        <w:t>Conduct problem analysis on one of the prioritised problems identified by each DHMT</w:t>
      </w:r>
    </w:p>
    <w:p w14:paraId="1A07659E" w14:textId="60CD7C35" w:rsidR="00AF3435" w:rsidRDefault="00AF3435" w:rsidP="006F3134">
      <w:pPr>
        <w:numPr>
          <w:ilvl w:val="0"/>
          <w:numId w:val="3"/>
        </w:numPr>
        <w:spacing w:after="16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6F3134">
        <w:rPr>
          <w:rFonts w:ascii="Arial" w:eastAsia="Calibri" w:hAnsi="Arial" w:cs="Arial"/>
          <w:szCs w:val="24"/>
        </w:rPr>
        <w:t>Stimulate sharing of experiences, information and lessons learned across the three DHMTs</w:t>
      </w:r>
    </w:p>
    <w:p w14:paraId="4622D67E" w14:textId="77777777" w:rsidR="006F3134" w:rsidRPr="006F3134" w:rsidRDefault="006F3134" w:rsidP="006F3134">
      <w:pPr>
        <w:spacing w:after="160" w:line="360" w:lineRule="auto"/>
        <w:ind w:left="720"/>
        <w:contextualSpacing/>
        <w:jc w:val="left"/>
        <w:rPr>
          <w:rFonts w:ascii="Arial" w:eastAsia="Calibri" w:hAnsi="Arial" w:cs="Arial"/>
          <w:szCs w:val="24"/>
        </w:rPr>
      </w:pPr>
    </w:p>
    <w:p w14:paraId="28D215B2" w14:textId="77777777" w:rsidR="00AF3435" w:rsidRPr="006F3134" w:rsidRDefault="00AF3435" w:rsidP="006F3134">
      <w:pPr>
        <w:keepNext/>
        <w:keepLines/>
        <w:spacing w:after="160" w:line="360" w:lineRule="auto"/>
        <w:jc w:val="left"/>
        <w:outlineLvl w:val="1"/>
        <w:rPr>
          <w:rFonts w:ascii="Arial" w:eastAsia="Times New Roman" w:hAnsi="Arial" w:cs="Arial"/>
          <w:b/>
          <w:bCs/>
          <w:color w:val="008BB0"/>
          <w:szCs w:val="24"/>
        </w:rPr>
      </w:pPr>
      <w:r w:rsidRPr="006F3134">
        <w:rPr>
          <w:rFonts w:ascii="Arial" w:eastAsia="Times New Roman" w:hAnsi="Arial" w:cs="Arial"/>
          <w:b/>
          <w:bCs/>
          <w:color w:val="008BB0"/>
          <w:szCs w:val="24"/>
        </w:rPr>
        <w:t>Required inputs:</w:t>
      </w:r>
    </w:p>
    <w:p w14:paraId="281E0E2D" w14:textId="182AF36D" w:rsidR="00AF3435" w:rsidRPr="006F3134" w:rsidRDefault="00AF3435" w:rsidP="006F3134">
      <w:pPr>
        <w:numPr>
          <w:ilvl w:val="0"/>
          <w:numId w:val="4"/>
        </w:numPr>
        <w:spacing w:after="16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6F3134">
        <w:rPr>
          <w:rFonts w:ascii="Arial" w:eastAsia="Calibri" w:hAnsi="Arial" w:cs="Arial"/>
          <w:szCs w:val="24"/>
        </w:rPr>
        <w:t>Presentations of situation analysis based on district situation analysis tools (completed HMIS tool and situation analysis tool)</w:t>
      </w:r>
    </w:p>
    <w:p w14:paraId="54B96C0C" w14:textId="23B774F0" w:rsidR="00AF3435" w:rsidRPr="006F3134" w:rsidRDefault="00AF3435" w:rsidP="006F3134">
      <w:pPr>
        <w:numPr>
          <w:ilvl w:val="0"/>
          <w:numId w:val="4"/>
        </w:numPr>
        <w:spacing w:after="16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6F3134">
        <w:rPr>
          <w:rFonts w:ascii="Arial" w:eastAsia="Calibri" w:hAnsi="Arial" w:cs="Arial"/>
          <w:szCs w:val="24"/>
        </w:rPr>
        <w:t xml:space="preserve">A list of </w:t>
      </w:r>
      <w:r w:rsidRPr="006F3134">
        <w:rPr>
          <w:rFonts w:ascii="Arial" w:hAnsi="Arial" w:cs="Arial"/>
          <w:szCs w:val="24"/>
        </w:rPr>
        <w:t>workforce performance problems or other problems with clear link to workforce performance, which has been prioritised by the DHMT</w:t>
      </w:r>
    </w:p>
    <w:p w14:paraId="24128F51" w14:textId="77777777" w:rsidR="00AF3435" w:rsidRPr="006F3134" w:rsidRDefault="00AF3435" w:rsidP="006F3134">
      <w:pPr>
        <w:numPr>
          <w:ilvl w:val="0"/>
          <w:numId w:val="4"/>
        </w:numPr>
        <w:spacing w:after="16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6F3134">
        <w:rPr>
          <w:rFonts w:ascii="Arial" w:eastAsia="Calibri" w:hAnsi="Arial" w:cs="Arial"/>
          <w:szCs w:val="24"/>
        </w:rPr>
        <w:t>Other workshop presentations and materials (see programme)</w:t>
      </w:r>
    </w:p>
    <w:p w14:paraId="5F96559B" w14:textId="646D9FE5" w:rsidR="00AF3435" w:rsidRPr="006F3134" w:rsidRDefault="00AF3435" w:rsidP="006F3134">
      <w:pPr>
        <w:numPr>
          <w:ilvl w:val="0"/>
          <w:numId w:val="4"/>
        </w:numPr>
        <w:spacing w:after="16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6F3134">
        <w:rPr>
          <w:rFonts w:ascii="Arial" w:eastAsia="Calibri" w:hAnsi="Arial" w:cs="Arial"/>
          <w:szCs w:val="24"/>
        </w:rPr>
        <w:t>Ann</w:t>
      </w:r>
      <w:r w:rsidR="00C55F49" w:rsidRPr="006F3134">
        <w:rPr>
          <w:rFonts w:ascii="Arial" w:eastAsia="Calibri" w:hAnsi="Arial" w:cs="Arial"/>
          <w:szCs w:val="24"/>
        </w:rPr>
        <w:t>ual district plans and any long-</w:t>
      </w:r>
      <w:r w:rsidRPr="006F3134">
        <w:rPr>
          <w:rFonts w:ascii="Arial" w:eastAsia="Calibri" w:hAnsi="Arial" w:cs="Arial"/>
          <w:szCs w:val="24"/>
        </w:rPr>
        <w:t xml:space="preserve">term plans (if available) </w:t>
      </w:r>
    </w:p>
    <w:p w14:paraId="55E8F83B" w14:textId="50FBD1E5" w:rsidR="00C55F49" w:rsidRPr="006F3134" w:rsidRDefault="00C55F49" w:rsidP="006F3134">
      <w:pPr>
        <w:numPr>
          <w:ilvl w:val="0"/>
          <w:numId w:val="4"/>
        </w:numPr>
        <w:spacing w:after="16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6F3134">
        <w:rPr>
          <w:rFonts w:ascii="Arial" w:eastAsia="Calibri" w:hAnsi="Arial" w:cs="Arial"/>
          <w:szCs w:val="24"/>
        </w:rPr>
        <w:t xml:space="preserve">Guidance for choosing HR/HS strategies </w:t>
      </w:r>
    </w:p>
    <w:p w14:paraId="4AD217BB" w14:textId="77777777" w:rsidR="00AF3435" w:rsidRPr="006F3134" w:rsidRDefault="00AF3435" w:rsidP="006F3134">
      <w:pPr>
        <w:keepNext/>
        <w:keepLines/>
        <w:spacing w:after="160" w:line="360" w:lineRule="auto"/>
        <w:jc w:val="left"/>
        <w:outlineLvl w:val="1"/>
        <w:rPr>
          <w:rFonts w:ascii="Arial" w:eastAsia="Times New Roman" w:hAnsi="Arial" w:cs="Arial"/>
          <w:b/>
          <w:bCs/>
          <w:color w:val="008BB0"/>
          <w:szCs w:val="24"/>
        </w:rPr>
      </w:pPr>
      <w:r w:rsidRPr="006F3134">
        <w:rPr>
          <w:rFonts w:ascii="Arial" w:eastAsia="Times New Roman" w:hAnsi="Arial" w:cs="Arial"/>
          <w:b/>
          <w:bCs/>
          <w:color w:val="008BB0"/>
          <w:szCs w:val="24"/>
        </w:rPr>
        <w:lastRenderedPageBreak/>
        <w:t>Expected outputs:</w:t>
      </w:r>
    </w:p>
    <w:p w14:paraId="0C041B81" w14:textId="0FB7AF53" w:rsidR="00AF3435" w:rsidRPr="006F3134" w:rsidRDefault="003C0168" w:rsidP="006F3134">
      <w:pPr>
        <w:numPr>
          <w:ilvl w:val="0"/>
          <w:numId w:val="5"/>
        </w:numPr>
        <w:spacing w:after="16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6F3134">
        <w:rPr>
          <w:rFonts w:ascii="Arial" w:eastAsia="Calibri" w:hAnsi="Arial" w:cs="Arial"/>
          <w:szCs w:val="24"/>
        </w:rPr>
        <w:t xml:space="preserve">Problem analysis for one problem for each district </w:t>
      </w:r>
    </w:p>
    <w:p w14:paraId="525CFE8E" w14:textId="77777777" w:rsidR="00AF3435" w:rsidRPr="006F3134" w:rsidRDefault="00AF3435" w:rsidP="006F3134">
      <w:pPr>
        <w:numPr>
          <w:ilvl w:val="0"/>
          <w:numId w:val="5"/>
        </w:numPr>
        <w:spacing w:after="16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6F3134">
        <w:rPr>
          <w:rFonts w:ascii="Arial" w:eastAsia="Calibri" w:hAnsi="Arial" w:cs="Arial"/>
          <w:szCs w:val="24"/>
        </w:rPr>
        <w:t xml:space="preserve">Plans for further data collection for each district, including any further data needed for the comparative analysis </w:t>
      </w:r>
    </w:p>
    <w:p w14:paraId="549E622E" w14:textId="418B866D" w:rsidR="00AF3435" w:rsidRDefault="00AF3435" w:rsidP="006F3134">
      <w:pPr>
        <w:numPr>
          <w:ilvl w:val="0"/>
          <w:numId w:val="5"/>
        </w:numPr>
        <w:spacing w:after="16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6F3134">
        <w:rPr>
          <w:rFonts w:ascii="Arial" w:eastAsia="Calibri" w:hAnsi="Arial" w:cs="Arial"/>
          <w:szCs w:val="24"/>
        </w:rPr>
        <w:t xml:space="preserve">Brief report of workshop </w:t>
      </w:r>
    </w:p>
    <w:p w14:paraId="20B0D798" w14:textId="77777777" w:rsidR="006F3134" w:rsidRPr="006F3134" w:rsidRDefault="006F3134" w:rsidP="006F3134">
      <w:pPr>
        <w:spacing w:after="160" w:line="360" w:lineRule="auto"/>
        <w:ind w:left="720"/>
        <w:contextualSpacing/>
        <w:jc w:val="left"/>
        <w:rPr>
          <w:rFonts w:ascii="Arial" w:eastAsia="Calibri" w:hAnsi="Arial" w:cs="Arial"/>
          <w:szCs w:val="24"/>
        </w:rPr>
      </w:pPr>
    </w:p>
    <w:p w14:paraId="5B295B52" w14:textId="77777777" w:rsidR="00AF3435" w:rsidRPr="006F3134" w:rsidRDefault="00AF3435" w:rsidP="006F3134">
      <w:pPr>
        <w:keepNext/>
        <w:keepLines/>
        <w:spacing w:after="160" w:line="360" w:lineRule="auto"/>
        <w:jc w:val="left"/>
        <w:outlineLvl w:val="1"/>
        <w:rPr>
          <w:rFonts w:ascii="Arial" w:eastAsia="Times New Roman" w:hAnsi="Arial" w:cs="Arial"/>
          <w:b/>
          <w:bCs/>
          <w:color w:val="008BB0"/>
          <w:szCs w:val="24"/>
        </w:rPr>
      </w:pPr>
      <w:r w:rsidRPr="006F3134">
        <w:rPr>
          <w:rFonts w:ascii="Arial" w:eastAsia="Times New Roman" w:hAnsi="Arial" w:cs="Arial"/>
          <w:b/>
          <w:bCs/>
          <w:color w:val="008BB0"/>
          <w:szCs w:val="24"/>
        </w:rPr>
        <w:t>Outline for workshop report:</w:t>
      </w:r>
    </w:p>
    <w:p w14:paraId="5CA1461C" w14:textId="7DEDC46C" w:rsidR="00AF3435" w:rsidRPr="006F3134" w:rsidRDefault="00AF3435" w:rsidP="006F3134">
      <w:pPr>
        <w:spacing w:after="160" w:line="360" w:lineRule="auto"/>
        <w:jc w:val="left"/>
        <w:rPr>
          <w:rFonts w:ascii="Arial" w:eastAsia="Calibri" w:hAnsi="Arial" w:cs="Arial"/>
          <w:szCs w:val="24"/>
        </w:rPr>
      </w:pPr>
      <w:r w:rsidRPr="006F3134">
        <w:rPr>
          <w:rFonts w:ascii="Arial" w:eastAsia="Calibri" w:hAnsi="Arial" w:cs="Arial"/>
          <w:szCs w:val="24"/>
        </w:rPr>
        <w:t xml:space="preserve">A brief report of the workshop will be developed by the facilitators. </w:t>
      </w:r>
      <w:r w:rsidR="003C0168" w:rsidRPr="006F3134">
        <w:rPr>
          <w:rFonts w:ascii="Arial" w:eastAsia="Calibri" w:hAnsi="Arial" w:cs="Arial"/>
          <w:szCs w:val="24"/>
        </w:rPr>
        <w:t xml:space="preserve">This will be a useful resource for the process evaluation. </w:t>
      </w:r>
      <w:r w:rsidRPr="006F3134">
        <w:rPr>
          <w:rFonts w:ascii="Arial" w:eastAsia="Calibri" w:hAnsi="Arial" w:cs="Arial"/>
          <w:szCs w:val="24"/>
        </w:rPr>
        <w:t>Notes will need to be taken on the content and process for all sessions. The report should include:</w:t>
      </w:r>
    </w:p>
    <w:p w14:paraId="320B7A89" w14:textId="77777777" w:rsidR="00AF3435" w:rsidRPr="006F3134" w:rsidRDefault="00AF3435" w:rsidP="006F3134">
      <w:pPr>
        <w:numPr>
          <w:ilvl w:val="0"/>
          <w:numId w:val="13"/>
        </w:numPr>
        <w:spacing w:after="16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6F3134">
        <w:rPr>
          <w:rFonts w:ascii="Arial" w:eastAsia="Calibri" w:hAnsi="Arial" w:cs="Arial"/>
          <w:szCs w:val="24"/>
        </w:rPr>
        <w:t>Workshop objectives</w:t>
      </w:r>
    </w:p>
    <w:p w14:paraId="7D68B5DA" w14:textId="77777777" w:rsidR="00AF3435" w:rsidRPr="006F3134" w:rsidRDefault="00AF3435" w:rsidP="006F3134">
      <w:pPr>
        <w:numPr>
          <w:ilvl w:val="0"/>
          <w:numId w:val="13"/>
        </w:numPr>
        <w:spacing w:after="16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6F3134">
        <w:rPr>
          <w:rFonts w:ascii="Arial" w:eastAsia="Calibri" w:hAnsi="Arial" w:cs="Arial"/>
          <w:szCs w:val="24"/>
        </w:rPr>
        <w:t>Workshop programme with brief commentary on the sessions of the workshop</w:t>
      </w:r>
    </w:p>
    <w:p w14:paraId="35157577" w14:textId="77777777" w:rsidR="00AF3435" w:rsidRPr="006F3134" w:rsidRDefault="00AF3435" w:rsidP="006F3134">
      <w:pPr>
        <w:numPr>
          <w:ilvl w:val="0"/>
          <w:numId w:val="13"/>
        </w:numPr>
        <w:spacing w:after="16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6F3134">
        <w:rPr>
          <w:rFonts w:ascii="Arial" w:eastAsia="Calibri" w:hAnsi="Arial" w:cs="Arial"/>
          <w:szCs w:val="24"/>
        </w:rPr>
        <w:t>List of participants (with their designations)</w:t>
      </w:r>
    </w:p>
    <w:p w14:paraId="13482715" w14:textId="64169315" w:rsidR="00AF3435" w:rsidRPr="006F3134" w:rsidRDefault="00AF3435" w:rsidP="006F3134">
      <w:pPr>
        <w:numPr>
          <w:ilvl w:val="0"/>
          <w:numId w:val="13"/>
        </w:numPr>
        <w:spacing w:after="16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6F3134">
        <w:rPr>
          <w:rFonts w:ascii="Arial" w:eastAsia="Calibri" w:hAnsi="Arial" w:cs="Arial"/>
          <w:szCs w:val="24"/>
        </w:rPr>
        <w:t>Outputs of the workshop including problem analyses (see 1-</w:t>
      </w:r>
      <w:r w:rsidR="003C0168" w:rsidRPr="006F3134">
        <w:rPr>
          <w:rFonts w:ascii="Arial" w:eastAsia="Calibri" w:hAnsi="Arial" w:cs="Arial"/>
          <w:szCs w:val="24"/>
        </w:rPr>
        <w:t xml:space="preserve">3 </w:t>
      </w:r>
      <w:r w:rsidRPr="006F3134">
        <w:rPr>
          <w:rFonts w:ascii="Arial" w:eastAsia="Calibri" w:hAnsi="Arial" w:cs="Arial"/>
          <w:szCs w:val="24"/>
        </w:rPr>
        <w:t>above)</w:t>
      </w:r>
    </w:p>
    <w:p w14:paraId="521003BB" w14:textId="77777777" w:rsidR="00AF3435" w:rsidRPr="006F3134" w:rsidRDefault="00AF3435" w:rsidP="006F3134">
      <w:pPr>
        <w:numPr>
          <w:ilvl w:val="0"/>
          <w:numId w:val="13"/>
        </w:numPr>
        <w:spacing w:after="16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6F3134">
        <w:rPr>
          <w:rFonts w:ascii="Arial" w:eastAsia="Calibri" w:hAnsi="Arial" w:cs="Arial"/>
          <w:szCs w:val="24"/>
        </w:rPr>
        <w:t xml:space="preserve">Evaluation results </w:t>
      </w:r>
    </w:p>
    <w:p w14:paraId="4B6BF220" w14:textId="77777777" w:rsidR="00AF3435" w:rsidRPr="006F3134" w:rsidRDefault="00AF3435" w:rsidP="006F3134">
      <w:pPr>
        <w:numPr>
          <w:ilvl w:val="0"/>
          <w:numId w:val="13"/>
        </w:numPr>
        <w:spacing w:after="16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6F3134">
        <w:rPr>
          <w:rFonts w:ascii="Arial" w:eastAsia="Calibri" w:hAnsi="Arial" w:cs="Arial"/>
          <w:szCs w:val="24"/>
        </w:rPr>
        <w:t>Reflections on process of workshop by facilitators, such as the interactions within the DHMTs and interactions between DHMTs and facilitators</w:t>
      </w:r>
      <w:r w:rsidRPr="006F3134">
        <w:rPr>
          <w:rFonts w:ascii="Arial" w:eastAsia="Calibri" w:hAnsi="Arial" w:cs="Arial"/>
          <w:szCs w:val="24"/>
          <w:vertAlign w:val="superscript"/>
        </w:rPr>
        <w:footnoteReference w:id="1"/>
      </w:r>
      <w:r w:rsidRPr="006F3134">
        <w:rPr>
          <w:rFonts w:ascii="Arial" w:eastAsia="Calibri" w:hAnsi="Arial" w:cs="Arial"/>
          <w:szCs w:val="24"/>
        </w:rPr>
        <w:t xml:space="preserve"> </w:t>
      </w:r>
    </w:p>
    <w:p w14:paraId="0734A3A0" w14:textId="77777777" w:rsidR="00AF3435" w:rsidRPr="006F3134" w:rsidRDefault="00AF3435" w:rsidP="006F3134">
      <w:pPr>
        <w:numPr>
          <w:ilvl w:val="0"/>
          <w:numId w:val="13"/>
        </w:numPr>
        <w:spacing w:after="16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6F3134">
        <w:rPr>
          <w:rFonts w:ascii="Arial" w:eastAsia="Calibri" w:hAnsi="Arial" w:cs="Arial"/>
          <w:szCs w:val="24"/>
        </w:rPr>
        <w:t>Presentations made and products of group activities (as photos or embedded Word or PowerPoint files)</w:t>
      </w:r>
    </w:p>
    <w:p w14:paraId="0975D71E" w14:textId="77777777" w:rsidR="00AF3435" w:rsidRPr="006F3134" w:rsidRDefault="00AF3435" w:rsidP="006F3134">
      <w:pPr>
        <w:numPr>
          <w:ilvl w:val="0"/>
          <w:numId w:val="13"/>
        </w:numPr>
        <w:spacing w:after="16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6F3134">
        <w:rPr>
          <w:rFonts w:ascii="Arial" w:eastAsia="Calibri" w:hAnsi="Arial" w:cs="Arial"/>
          <w:szCs w:val="24"/>
        </w:rPr>
        <w:t>Tools/worksheets used</w:t>
      </w:r>
    </w:p>
    <w:p w14:paraId="08CA50E6" w14:textId="77777777" w:rsidR="00AF3435" w:rsidRPr="006F3134" w:rsidRDefault="00AF3435" w:rsidP="006F3134">
      <w:pPr>
        <w:numPr>
          <w:ilvl w:val="0"/>
          <w:numId w:val="13"/>
        </w:numPr>
        <w:spacing w:after="160" w:line="360" w:lineRule="auto"/>
        <w:contextualSpacing/>
        <w:jc w:val="left"/>
        <w:rPr>
          <w:rFonts w:ascii="Arial" w:eastAsia="Times New Roman" w:hAnsi="Arial" w:cs="Arial"/>
          <w:b/>
          <w:bCs/>
          <w:szCs w:val="24"/>
        </w:rPr>
      </w:pPr>
      <w:r w:rsidRPr="006F3134">
        <w:rPr>
          <w:rFonts w:ascii="Arial" w:eastAsia="Calibri" w:hAnsi="Arial" w:cs="Arial"/>
          <w:szCs w:val="24"/>
        </w:rPr>
        <w:t>Photographs</w:t>
      </w:r>
    </w:p>
    <w:p w14:paraId="548E4778" w14:textId="77777777" w:rsidR="00AF3435" w:rsidRPr="006F3134" w:rsidRDefault="00AF3435" w:rsidP="006F3134">
      <w:pPr>
        <w:keepNext/>
        <w:keepLines/>
        <w:spacing w:before="200" w:line="360" w:lineRule="auto"/>
        <w:jc w:val="left"/>
        <w:outlineLvl w:val="1"/>
        <w:rPr>
          <w:rFonts w:ascii="Arial" w:eastAsia="Times New Roman" w:hAnsi="Arial" w:cs="Arial"/>
          <w:b/>
          <w:bCs/>
          <w:color w:val="008BB0"/>
          <w:szCs w:val="24"/>
        </w:rPr>
        <w:sectPr w:rsidR="00AF3435" w:rsidRPr="006F3134" w:rsidSect="00424215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B58E58D" w14:textId="77777777" w:rsidR="006F3134" w:rsidRDefault="006F3134" w:rsidP="006F3134">
      <w:pPr>
        <w:keepNext/>
        <w:keepLines/>
        <w:spacing w:before="200" w:line="360" w:lineRule="auto"/>
        <w:jc w:val="left"/>
        <w:outlineLvl w:val="1"/>
        <w:rPr>
          <w:rFonts w:ascii="Arial" w:eastAsia="Times New Roman" w:hAnsi="Arial" w:cs="Arial"/>
          <w:b/>
          <w:bCs/>
          <w:color w:val="008BB0"/>
          <w:szCs w:val="24"/>
        </w:rPr>
      </w:pPr>
    </w:p>
    <w:p w14:paraId="363B76D9" w14:textId="77777777" w:rsidR="006F3134" w:rsidRDefault="006F3134" w:rsidP="006F3134">
      <w:pPr>
        <w:keepNext/>
        <w:keepLines/>
        <w:spacing w:before="200" w:line="360" w:lineRule="auto"/>
        <w:jc w:val="left"/>
        <w:outlineLvl w:val="1"/>
        <w:rPr>
          <w:rFonts w:ascii="Arial" w:eastAsia="Times New Roman" w:hAnsi="Arial" w:cs="Arial"/>
          <w:b/>
          <w:bCs/>
          <w:color w:val="008BB0"/>
          <w:szCs w:val="24"/>
        </w:rPr>
      </w:pPr>
    </w:p>
    <w:p w14:paraId="71589E1B" w14:textId="3A2172A4" w:rsidR="00AF3435" w:rsidRPr="000B0984" w:rsidRDefault="00AF3435" w:rsidP="006F3134">
      <w:pPr>
        <w:keepNext/>
        <w:keepLines/>
        <w:spacing w:before="200" w:line="360" w:lineRule="auto"/>
        <w:jc w:val="left"/>
        <w:outlineLvl w:val="1"/>
        <w:rPr>
          <w:rFonts w:ascii="Arial" w:eastAsia="Times New Roman" w:hAnsi="Arial" w:cs="Arial"/>
          <w:b/>
          <w:bCs/>
          <w:color w:val="5DB7D3"/>
          <w:szCs w:val="24"/>
        </w:rPr>
      </w:pPr>
      <w:r w:rsidRPr="000B0984">
        <w:rPr>
          <w:rFonts w:ascii="Arial" w:eastAsia="Times New Roman" w:hAnsi="Arial" w:cs="Arial"/>
          <w:b/>
          <w:bCs/>
          <w:color w:val="5DB7D3"/>
          <w:szCs w:val="24"/>
        </w:rPr>
        <w:t xml:space="preserve">Suggested </w:t>
      </w:r>
      <w:r w:rsidR="006F3134" w:rsidRPr="000B0984">
        <w:rPr>
          <w:rFonts w:ascii="Arial" w:eastAsia="Times New Roman" w:hAnsi="Arial" w:cs="Arial"/>
          <w:b/>
          <w:bCs/>
          <w:color w:val="5DB7D3"/>
          <w:szCs w:val="24"/>
        </w:rPr>
        <w:t>programme</w:t>
      </w:r>
    </w:p>
    <w:p w14:paraId="696CB43F" w14:textId="77777777" w:rsidR="006F3134" w:rsidRDefault="006F3134" w:rsidP="006F3134">
      <w:pPr>
        <w:spacing w:after="200" w:line="360" w:lineRule="auto"/>
        <w:rPr>
          <w:rFonts w:ascii="Arial" w:eastAsia="Calibri" w:hAnsi="Arial" w:cs="Arial"/>
          <w:color w:val="000000"/>
          <w:szCs w:val="24"/>
        </w:rPr>
      </w:pPr>
    </w:p>
    <w:p w14:paraId="6FB67801" w14:textId="3037D82B" w:rsidR="00AF3435" w:rsidRPr="006F3134" w:rsidRDefault="00804C34" w:rsidP="006F3134">
      <w:pPr>
        <w:spacing w:after="200" w:line="360" w:lineRule="auto"/>
        <w:rPr>
          <w:rFonts w:ascii="Arial" w:eastAsia="Calibri" w:hAnsi="Arial" w:cs="Arial"/>
          <w:color w:val="000000"/>
          <w:szCs w:val="24"/>
        </w:rPr>
      </w:pPr>
      <w:r w:rsidRPr="006F3134">
        <w:rPr>
          <w:rFonts w:ascii="Arial" w:eastAsia="Calibri" w:hAnsi="Arial" w:cs="Arial"/>
          <w:color w:val="000000"/>
          <w:szCs w:val="24"/>
        </w:rPr>
        <w:t xml:space="preserve">The CRT and </w:t>
      </w:r>
      <w:r w:rsidR="00AF3435" w:rsidRPr="006F3134">
        <w:rPr>
          <w:rFonts w:ascii="Arial" w:eastAsia="Calibri" w:hAnsi="Arial" w:cs="Arial"/>
          <w:color w:val="000000"/>
          <w:szCs w:val="24"/>
        </w:rPr>
        <w:t>RT</w:t>
      </w:r>
      <w:r w:rsidR="003C0168" w:rsidRPr="006F3134">
        <w:rPr>
          <w:rFonts w:ascii="Arial" w:eastAsia="Calibri" w:hAnsi="Arial" w:cs="Arial"/>
          <w:color w:val="000000"/>
          <w:szCs w:val="24"/>
        </w:rPr>
        <w:t xml:space="preserve"> </w:t>
      </w:r>
      <w:r w:rsidR="00AF3435" w:rsidRPr="006F3134">
        <w:rPr>
          <w:rFonts w:ascii="Arial" w:eastAsia="Calibri" w:hAnsi="Arial" w:cs="Arial"/>
          <w:color w:val="000000"/>
          <w:szCs w:val="24"/>
        </w:rPr>
        <w:t xml:space="preserve">can decide how to share the workload of the workshop. They are referred to collectively as “facilitators” in the programme. The use of presentations and other tools is </w:t>
      </w:r>
      <w:r w:rsidR="00AF3435" w:rsidRPr="006F3134">
        <w:rPr>
          <w:rFonts w:ascii="Arial" w:eastAsia="Calibri" w:hAnsi="Arial" w:cs="Arial"/>
          <w:b/>
          <w:color w:val="000000"/>
          <w:szCs w:val="24"/>
        </w:rPr>
        <w:t>optional</w:t>
      </w:r>
      <w:r w:rsidR="00AF3435" w:rsidRPr="006F3134">
        <w:rPr>
          <w:rFonts w:ascii="Arial" w:eastAsia="Calibri" w:hAnsi="Arial" w:cs="Arial"/>
          <w:color w:val="000000"/>
          <w:szCs w:val="24"/>
        </w:rPr>
        <w:t xml:space="preserve"> and they can also be </w:t>
      </w:r>
      <w:r w:rsidR="00AF3435" w:rsidRPr="006F3134">
        <w:rPr>
          <w:rFonts w:ascii="Arial" w:eastAsia="Calibri" w:hAnsi="Arial" w:cs="Arial"/>
          <w:b/>
          <w:color w:val="000000"/>
          <w:szCs w:val="24"/>
        </w:rPr>
        <w:t xml:space="preserve">adapted </w:t>
      </w:r>
      <w:r w:rsidR="00AF3435" w:rsidRPr="006F3134">
        <w:rPr>
          <w:rFonts w:ascii="Arial" w:eastAsia="Calibri" w:hAnsi="Arial" w:cs="Arial"/>
          <w:color w:val="000000"/>
          <w:szCs w:val="24"/>
        </w:rPr>
        <w:t>as necessary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4477"/>
        <w:gridCol w:w="4875"/>
        <w:gridCol w:w="3511"/>
      </w:tblGrid>
      <w:tr w:rsidR="00AF3435" w:rsidRPr="006F3134" w14:paraId="2FE9C5DF" w14:textId="77777777" w:rsidTr="007C0BB1">
        <w:tc>
          <w:tcPr>
            <w:tcW w:w="1085" w:type="dxa"/>
            <w:vMerge w:val="restart"/>
            <w:shd w:val="clear" w:color="auto" w:fill="4BACC6"/>
          </w:tcPr>
          <w:p w14:paraId="4626A47E" w14:textId="77777777" w:rsidR="00AF3435" w:rsidRPr="006F3134" w:rsidRDefault="00AF3435" w:rsidP="006F3134">
            <w:pPr>
              <w:spacing w:after="200"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b/>
                <w:color w:val="000000"/>
                <w:szCs w:val="24"/>
              </w:rPr>
              <w:t>Day 1</w:t>
            </w:r>
          </w:p>
        </w:tc>
        <w:tc>
          <w:tcPr>
            <w:tcW w:w="4477" w:type="dxa"/>
            <w:shd w:val="clear" w:color="auto" w:fill="4BACC6"/>
          </w:tcPr>
          <w:p w14:paraId="53813F6D" w14:textId="77777777" w:rsidR="00AF3435" w:rsidRPr="006F3134" w:rsidRDefault="00AF3435" w:rsidP="006F3134">
            <w:pPr>
              <w:spacing w:line="360" w:lineRule="auto"/>
              <w:rPr>
                <w:rFonts w:ascii="Arial" w:eastAsia="Calibri" w:hAnsi="Arial" w:cs="Arial"/>
                <w:b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b/>
                <w:color w:val="000000"/>
                <w:szCs w:val="24"/>
              </w:rPr>
              <w:t>Programme activities</w:t>
            </w:r>
          </w:p>
        </w:tc>
        <w:tc>
          <w:tcPr>
            <w:tcW w:w="4875" w:type="dxa"/>
            <w:shd w:val="clear" w:color="auto" w:fill="4BACC6"/>
          </w:tcPr>
          <w:p w14:paraId="206B27A5" w14:textId="77777777" w:rsidR="00AF3435" w:rsidRPr="006F3134" w:rsidRDefault="00AF3435" w:rsidP="006F3134">
            <w:pPr>
              <w:spacing w:line="360" w:lineRule="auto"/>
              <w:rPr>
                <w:rFonts w:ascii="Arial" w:eastAsia="Calibri" w:hAnsi="Arial" w:cs="Arial"/>
                <w:b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b/>
                <w:color w:val="000000"/>
                <w:szCs w:val="24"/>
              </w:rPr>
              <w:t>Explanation</w:t>
            </w:r>
          </w:p>
        </w:tc>
        <w:tc>
          <w:tcPr>
            <w:tcW w:w="3511" w:type="dxa"/>
            <w:shd w:val="clear" w:color="auto" w:fill="4BACC6"/>
          </w:tcPr>
          <w:p w14:paraId="49DC9FC3" w14:textId="77777777" w:rsidR="00AF3435" w:rsidRPr="006F3134" w:rsidRDefault="00AF3435" w:rsidP="006F3134">
            <w:pPr>
              <w:spacing w:line="360" w:lineRule="auto"/>
              <w:rPr>
                <w:rFonts w:ascii="Arial" w:eastAsia="Calibri" w:hAnsi="Arial" w:cs="Arial"/>
                <w:b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b/>
                <w:color w:val="000000"/>
                <w:szCs w:val="24"/>
              </w:rPr>
              <w:t xml:space="preserve">Materials </w:t>
            </w:r>
          </w:p>
        </w:tc>
      </w:tr>
      <w:tr w:rsidR="00AF3435" w:rsidRPr="006F3134" w14:paraId="2FBD69D6" w14:textId="77777777" w:rsidTr="007C0BB1">
        <w:tc>
          <w:tcPr>
            <w:tcW w:w="1085" w:type="dxa"/>
            <w:vMerge/>
          </w:tcPr>
          <w:p w14:paraId="3658C12C" w14:textId="77777777" w:rsidR="00AF3435" w:rsidRPr="006F3134" w:rsidRDefault="00AF3435" w:rsidP="006F3134">
            <w:pPr>
              <w:spacing w:line="360" w:lineRule="auto"/>
              <w:rPr>
                <w:rFonts w:ascii="Arial" w:eastAsia="Calibri" w:hAnsi="Arial" w:cs="Arial"/>
                <w:b/>
                <w:color w:val="000000"/>
                <w:szCs w:val="24"/>
              </w:rPr>
            </w:pPr>
          </w:p>
        </w:tc>
        <w:tc>
          <w:tcPr>
            <w:tcW w:w="4477" w:type="dxa"/>
          </w:tcPr>
          <w:p w14:paraId="05F78191" w14:textId="77777777" w:rsidR="00AF3435" w:rsidRPr="006F3134" w:rsidRDefault="00AF3435" w:rsidP="006F3134">
            <w:pPr>
              <w:spacing w:line="360" w:lineRule="auto"/>
              <w:rPr>
                <w:rFonts w:ascii="Arial" w:eastAsia="Calibri" w:hAnsi="Arial" w:cs="Arial"/>
                <w:b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b/>
                <w:color w:val="000000"/>
                <w:szCs w:val="24"/>
              </w:rPr>
              <w:t xml:space="preserve">Welcome / Ice breaker </w:t>
            </w:r>
          </w:p>
        </w:tc>
        <w:tc>
          <w:tcPr>
            <w:tcW w:w="4875" w:type="dxa"/>
          </w:tcPr>
          <w:p w14:paraId="03323D38" w14:textId="77777777" w:rsidR="00AF3435" w:rsidRPr="006F3134" w:rsidRDefault="00AF3435" w:rsidP="006F3134">
            <w:p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 xml:space="preserve">An ice breaker will help all participants to get to know each other. </w:t>
            </w:r>
          </w:p>
        </w:tc>
        <w:tc>
          <w:tcPr>
            <w:tcW w:w="3511" w:type="dxa"/>
          </w:tcPr>
          <w:p w14:paraId="396340E5" w14:textId="77777777" w:rsidR="00AF3435" w:rsidRPr="006F3134" w:rsidRDefault="00AF3435" w:rsidP="006F3134">
            <w:p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>List of ice breakers and energisers Blank name tags so people can write their names and attach to their clothes.</w:t>
            </w:r>
          </w:p>
        </w:tc>
      </w:tr>
      <w:tr w:rsidR="00AF3435" w:rsidRPr="006F3134" w14:paraId="19777430" w14:textId="77777777" w:rsidTr="007C0BB1">
        <w:tc>
          <w:tcPr>
            <w:tcW w:w="1085" w:type="dxa"/>
            <w:vMerge/>
          </w:tcPr>
          <w:p w14:paraId="1091FCA7" w14:textId="77777777" w:rsidR="00AF3435" w:rsidRPr="006F3134" w:rsidRDefault="00AF3435" w:rsidP="006F3134">
            <w:p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  <w:tc>
          <w:tcPr>
            <w:tcW w:w="4477" w:type="dxa"/>
          </w:tcPr>
          <w:p w14:paraId="4B965833" w14:textId="77777777" w:rsidR="00AF3435" w:rsidRPr="006F3134" w:rsidRDefault="00AF3435" w:rsidP="006F3134">
            <w:pPr>
              <w:spacing w:line="360" w:lineRule="auto"/>
              <w:rPr>
                <w:rFonts w:ascii="Arial" w:eastAsia="Calibri" w:hAnsi="Arial" w:cs="Arial"/>
                <w:b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b/>
                <w:color w:val="000000"/>
                <w:szCs w:val="24"/>
              </w:rPr>
              <w:t>Introduction to workshop</w:t>
            </w:r>
          </w:p>
          <w:p w14:paraId="61C28BF2" w14:textId="77777777" w:rsidR="00AF3435" w:rsidRPr="006F3134" w:rsidRDefault="00AF3435" w:rsidP="006F3134">
            <w:pPr>
              <w:numPr>
                <w:ilvl w:val="0"/>
                <w:numId w:val="8"/>
              </w:numPr>
              <w:spacing w:after="200" w:line="360" w:lineRule="auto"/>
              <w:contextualSpacing/>
              <w:jc w:val="left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>Purpose of workshop</w:t>
            </w:r>
          </w:p>
          <w:p w14:paraId="7F7FA092" w14:textId="77777777" w:rsidR="00AF3435" w:rsidRPr="006F3134" w:rsidRDefault="00AF3435" w:rsidP="006F3134">
            <w:pPr>
              <w:numPr>
                <w:ilvl w:val="0"/>
                <w:numId w:val="8"/>
              </w:numPr>
              <w:spacing w:after="200" w:line="360" w:lineRule="auto"/>
              <w:contextualSpacing/>
              <w:jc w:val="left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>Objectives</w:t>
            </w:r>
          </w:p>
          <w:p w14:paraId="5E400330" w14:textId="77777777" w:rsidR="00AF3435" w:rsidRPr="006F3134" w:rsidRDefault="00AF3435" w:rsidP="006F3134">
            <w:pPr>
              <w:numPr>
                <w:ilvl w:val="0"/>
                <w:numId w:val="8"/>
              </w:numPr>
              <w:spacing w:after="200" w:line="360" w:lineRule="auto"/>
              <w:contextualSpacing/>
              <w:jc w:val="left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>Programme</w:t>
            </w:r>
          </w:p>
          <w:p w14:paraId="58C735E8" w14:textId="77777777" w:rsidR="00AF3435" w:rsidRPr="006F3134" w:rsidRDefault="00AF3435" w:rsidP="006F3134">
            <w:pPr>
              <w:numPr>
                <w:ilvl w:val="0"/>
                <w:numId w:val="8"/>
              </w:numPr>
              <w:spacing w:after="200" w:line="360" w:lineRule="auto"/>
              <w:contextualSpacing/>
              <w:jc w:val="left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 xml:space="preserve">Expected outputs </w:t>
            </w:r>
          </w:p>
        </w:tc>
        <w:tc>
          <w:tcPr>
            <w:tcW w:w="4875" w:type="dxa"/>
          </w:tcPr>
          <w:p w14:paraId="6D6BED94" w14:textId="77777777" w:rsidR="00AF3435" w:rsidRPr="006F3134" w:rsidRDefault="00AF3435" w:rsidP="006F3134">
            <w:p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 xml:space="preserve">The facilitators can then introduce the purpose of the workshop, where the workshop stands in the MSI process, objectives and expected outputs.  </w:t>
            </w:r>
          </w:p>
        </w:tc>
        <w:tc>
          <w:tcPr>
            <w:tcW w:w="3511" w:type="dxa"/>
          </w:tcPr>
          <w:p w14:paraId="608640F9" w14:textId="3CA3D6AB" w:rsidR="00AF3435" w:rsidRPr="006F3134" w:rsidRDefault="00AF3435" w:rsidP="006F3134">
            <w:p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 xml:space="preserve">Sample presentation </w:t>
            </w:r>
            <w:r w:rsidR="007C0BB1" w:rsidRPr="006F3134">
              <w:rPr>
                <w:rFonts w:ascii="Arial" w:eastAsia="Calibri" w:hAnsi="Arial" w:cs="Arial"/>
                <w:color w:val="000000"/>
                <w:szCs w:val="24"/>
              </w:rPr>
              <w:t xml:space="preserve">– “Introduction presentation for MSI Workshop 1”- </w:t>
            </w:r>
            <w:r w:rsidRPr="006F3134">
              <w:rPr>
                <w:rFonts w:ascii="Arial" w:eastAsia="Calibri" w:hAnsi="Arial" w:cs="Arial"/>
                <w:color w:val="000000"/>
                <w:szCs w:val="24"/>
              </w:rPr>
              <w:t xml:space="preserve">to be adapted for country context </w:t>
            </w:r>
          </w:p>
        </w:tc>
      </w:tr>
      <w:tr w:rsidR="00AF3435" w:rsidRPr="006F3134" w14:paraId="4FB02F36" w14:textId="77777777" w:rsidTr="007C0BB1">
        <w:tc>
          <w:tcPr>
            <w:tcW w:w="1085" w:type="dxa"/>
            <w:vMerge/>
          </w:tcPr>
          <w:p w14:paraId="16B12637" w14:textId="77777777" w:rsidR="00AF3435" w:rsidRPr="006F3134" w:rsidRDefault="00AF3435" w:rsidP="006F3134">
            <w:p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  <w:tc>
          <w:tcPr>
            <w:tcW w:w="4477" w:type="dxa"/>
          </w:tcPr>
          <w:p w14:paraId="2513B81D" w14:textId="642529E2" w:rsidR="00AF3435" w:rsidRPr="006F3134" w:rsidRDefault="00AF3435" w:rsidP="006F3134">
            <w:pPr>
              <w:spacing w:line="360" w:lineRule="auto"/>
              <w:rPr>
                <w:rFonts w:ascii="Arial" w:eastAsia="Calibri" w:hAnsi="Arial" w:cs="Arial"/>
                <w:b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b/>
                <w:color w:val="000000"/>
                <w:szCs w:val="24"/>
              </w:rPr>
              <w:t xml:space="preserve">Presentations of situation analyses including </w:t>
            </w:r>
            <w:r w:rsidR="003C0168" w:rsidRPr="006F3134">
              <w:rPr>
                <w:rFonts w:ascii="Arial" w:eastAsia="Calibri" w:hAnsi="Arial" w:cs="Arial"/>
                <w:b/>
                <w:color w:val="000000"/>
                <w:szCs w:val="24"/>
              </w:rPr>
              <w:t>list of problems</w:t>
            </w:r>
            <w:r w:rsidRPr="006F3134">
              <w:rPr>
                <w:rFonts w:ascii="Arial" w:eastAsia="Calibri" w:hAnsi="Arial" w:cs="Arial"/>
                <w:b/>
                <w:color w:val="000000"/>
                <w:szCs w:val="24"/>
              </w:rPr>
              <w:t xml:space="preserve">: </w:t>
            </w:r>
          </w:p>
          <w:p w14:paraId="008B09DB" w14:textId="77777777" w:rsidR="00AF3435" w:rsidRPr="006F3134" w:rsidRDefault="00AF3435" w:rsidP="006F3134">
            <w:pPr>
              <w:numPr>
                <w:ilvl w:val="0"/>
                <w:numId w:val="6"/>
              </w:numPr>
              <w:spacing w:after="200" w:line="360" w:lineRule="auto"/>
              <w:contextualSpacing/>
              <w:jc w:val="left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 xml:space="preserve">District 1 presentation </w:t>
            </w:r>
          </w:p>
          <w:p w14:paraId="7105B773" w14:textId="77777777" w:rsidR="00AF3435" w:rsidRPr="006F3134" w:rsidRDefault="00AF3435" w:rsidP="006F3134">
            <w:pPr>
              <w:numPr>
                <w:ilvl w:val="1"/>
                <w:numId w:val="6"/>
              </w:numPr>
              <w:spacing w:after="200" w:line="360" w:lineRule="auto"/>
              <w:contextualSpacing/>
              <w:jc w:val="left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lastRenderedPageBreak/>
              <w:t>District 2 leads feedback using checklist</w:t>
            </w:r>
          </w:p>
          <w:p w14:paraId="035BAD05" w14:textId="19BC2AB8" w:rsidR="00AF3435" w:rsidRPr="006F3134" w:rsidRDefault="00AF3435" w:rsidP="006F3134">
            <w:pPr>
              <w:numPr>
                <w:ilvl w:val="1"/>
                <w:numId w:val="6"/>
              </w:numPr>
              <w:spacing w:after="200" w:line="360" w:lineRule="auto"/>
              <w:contextualSpacing/>
              <w:jc w:val="left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>Ot</w:t>
            </w:r>
            <w:r w:rsidR="006F3134">
              <w:rPr>
                <w:rFonts w:ascii="Arial" w:eastAsia="Calibri" w:hAnsi="Arial" w:cs="Arial"/>
                <w:color w:val="000000"/>
                <w:szCs w:val="24"/>
              </w:rPr>
              <w:t xml:space="preserve">her districts and facilitators </w:t>
            </w:r>
            <w:r w:rsidRPr="006F3134">
              <w:rPr>
                <w:rFonts w:ascii="Arial" w:eastAsia="Calibri" w:hAnsi="Arial" w:cs="Arial"/>
                <w:color w:val="000000"/>
                <w:szCs w:val="24"/>
              </w:rPr>
              <w:t>give feedback</w:t>
            </w:r>
          </w:p>
          <w:p w14:paraId="6F094998" w14:textId="77777777" w:rsidR="00AF3435" w:rsidRPr="006F3134" w:rsidRDefault="00AF3435" w:rsidP="006F3134">
            <w:pPr>
              <w:numPr>
                <w:ilvl w:val="0"/>
                <w:numId w:val="6"/>
              </w:numPr>
              <w:spacing w:after="200" w:line="360" w:lineRule="auto"/>
              <w:contextualSpacing/>
              <w:jc w:val="left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>District 2 presentation</w:t>
            </w:r>
          </w:p>
          <w:p w14:paraId="52592F93" w14:textId="77777777" w:rsidR="00AF3435" w:rsidRPr="006F3134" w:rsidRDefault="00AF3435" w:rsidP="006F3134">
            <w:pPr>
              <w:numPr>
                <w:ilvl w:val="1"/>
                <w:numId w:val="6"/>
              </w:numPr>
              <w:spacing w:after="200" w:line="360" w:lineRule="auto"/>
              <w:contextualSpacing/>
              <w:jc w:val="left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>District 3 leads feedback using checklist</w:t>
            </w:r>
          </w:p>
          <w:p w14:paraId="4282EED9" w14:textId="77777777" w:rsidR="00AF3435" w:rsidRPr="006F3134" w:rsidRDefault="00AF3435" w:rsidP="006F3134">
            <w:pPr>
              <w:numPr>
                <w:ilvl w:val="1"/>
                <w:numId w:val="6"/>
              </w:numPr>
              <w:spacing w:after="200" w:line="360" w:lineRule="auto"/>
              <w:contextualSpacing/>
              <w:jc w:val="left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>Other districts and facilitators give feedback</w:t>
            </w:r>
          </w:p>
          <w:p w14:paraId="3411C982" w14:textId="77777777" w:rsidR="00AF3435" w:rsidRPr="006F3134" w:rsidRDefault="00AF3435" w:rsidP="006F3134">
            <w:pPr>
              <w:numPr>
                <w:ilvl w:val="0"/>
                <w:numId w:val="6"/>
              </w:numPr>
              <w:spacing w:after="200" w:line="360" w:lineRule="auto"/>
              <w:contextualSpacing/>
              <w:jc w:val="left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 xml:space="preserve">District 3 presentation </w:t>
            </w:r>
          </w:p>
          <w:p w14:paraId="296C4F6D" w14:textId="77777777" w:rsidR="00AF3435" w:rsidRPr="006F3134" w:rsidRDefault="00AF3435" w:rsidP="006F3134">
            <w:pPr>
              <w:numPr>
                <w:ilvl w:val="1"/>
                <w:numId w:val="6"/>
              </w:numPr>
              <w:spacing w:after="200" w:line="360" w:lineRule="auto"/>
              <w:contextualSpacing/>
              <w:jc w:val="left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>District 1 leads feedback using checklist</w:t>
            </w:r>
          </w:p>
          <w:p w14:paraId="3B2FE236" w14:textId="77777777" w:rsidR="00AF3435" w:rsidRPr="006F3134" w:rsidRDefault="00AF3435" w:rsidP="006F3134">
            <w:pPr>
              <w:numPr>
                <w:ilvl w:val="1"/>
                <w:numId w:val="6"/>
              </w:numPr>
              <w:spacing w:after="200" w:line="360" w:lineRule="auto"/>
              <w:contextualSpacing/>
              <w:jc w:val="left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>Other districts and facilitators give feedback</w:t>
            </w:r>
          </w:p>
        </w:tc>
        <w:tc>
          <w:tcPr>
            <w:tcW w:w="4875" w:type="dxa"/>
          </w:tcPr>
          <w:p w14:paraId="370614C0" w14:textId="4E5D05CE" w:rsidR="00AF3435" w:rsidRPr="006F3134" w:rsidRDefault="00AF3435" w:rsidP="006F3134">
            <w:pPr>
              <w:spacing w:line="360" w:lineRule="auto"/>
              <w:rPr>
                <w:rFonts w:ascii="Arial" w:eastAsia="Calibri" w:hAnsi="Arial" w:cs="Arial"/>
                <w:b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lastRenderedPageBreak/>
              <w:t xml:space="preserve">It is important that all districts know what the other districts have done in the situation analysis and what problems were identified. </w:t>
            </w:r>
            <w:r w:rsidRPr="006F3134">
              <w:rPr>
                <w:rFonts w:ascii="Arial" w:eastAsia="Calibri" w:hAnsi="Arial" w:cs="Arial"/>
                <w:color w:val="000000"/>
                <w:szCs w:val="24"/>
              </w:rPr>
              <w:lastRenderedPageBreak/>
              <w:t>The activity presented in the left</w:t>
            </w:r>
            <w:r w:rsidR="007C0BB1" w:rsidRPr="006F3134">
              <w:rPr>
                <w:rFonts w:ascii="Arial" w:eastAsia="Calibri" w:hAnsi="Arial" w:cs="Arial"/>
                <w:color w:val="000000"/>
                <w:szCs w:val="24"/>
              </w:rPr>
              <w:t>-</w:t>
            </w:r>
            <w:r w:rsidRPr="006F3134">
              <w:rPr>
                <w:rFonts w:ascii="Arial" w:eastAsia="Calibri" w:hAnsi="Arial" w:cs="Arial"/>
                <w:color w:val="000000"/>
                <w:szCs w:val="24"/>
              </w:rPr>
              <w:t xml:space="preserve">hand column is one approach to ensuring this happens. </w:t>
            </w:r>
            <w:r w:rsidRPr="006F3134">
              <w:rPr>
                <w:rFonts w:ascii="Arial" w:eastAsia="Calibri" w:hAnsi="Arial" w:cs="Arial"/>
                <w:b/>
                <w:color w:val="000000"/>
                <w:szCs w:val="24"/>
              </w:rPr>
              <w:t>There may be other approaches that you could use – please share with consortium.</w:t>
            </w:r>
          </w:p>
          <w:p w14:paraId="7F56C923" w14:textId="77777777" w:rsidR="00AF3435" w:rsidRPr="006F3134" w:rsidRDefault="00AF3435" w:rsidP="006F3134">
            <w:p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</w:p>
          <w:p w14:paraId="3F6F372E" w14:textId="77777777" w:rsidR="00AF3435" w:rsidRPr="006F3134" w:rsidRDefault="00AF3435" w:rsidP="006F3134">
            <w:p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 xml:space="preserve">Use an energiser in between presentations to keep everyone awake and motivated. </w:t>
            </w:r>
          </w:p>
          <w:p w14:paraId="28A4B61B" w14:textId="77777777" w:rsidR="00AF3435" w:rsidRPr="006F3134" w:rsidRDefault="00AF3435" w:rsidP="006F3134">
            <w:p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</w:p>
          <w:p w14:paraId="51EAEDD8" w14:textId="3FC629F4" w:rsidR="00AF3435" w:rsidRPr="006F3134" w:rsidRDefault="00AF3435" w:rsidP="006F3134">
            <w:p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 xml:space="preserve">Each DHMT can then present the findings from the situation analysis including the </w:t>
            </w:r>
            <w:r w:rsidR="00424215" w:rsidRPr="006F3134">
              <w:rPr>
                <w:rFonts w:ascii="Arial" w:eastAsia="Calibri" w:hAnsi="Arial" w:cs="Arial"/>
                <w:color w:val="000000"/>
                <w:szCs w:val="24"/>
              </w:rPr>
              <w:t xml:space="preserve">list of problems </w:t>
            </w:r>
            <w:r w:rsidRPr="006F3134">
              <w:rPr>
                <w:rFonts w:ascii="Arial" w:eastAsia="Calibri" w:hAnsi="Arial" w:cs="Arial"/>
                <w:color w:val="000000"/>
                <w:szCs w:val="24"/>
              </w:rPr>
              <w:t>to the plenary.</w:t>
            </w:r>
          </w:p>
          <w:p w14:paraId="3CB34E9C" w14:textId="77777777" w:rsidR="00AF3435" w:rsidRPr="006F3134" w:rsidRDefault="00AF3435" w:rsidP="006F3134">
            <w:p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 xml:space="preserve">To encourage participation from all participants, nominate one of the other DHMTs to lead the feedback using the observation checklist (each DHMT member completes a checklist). Following their </w:t>
            </w:r>
            <w:r w:rsidRPr="006F3134">
              <w:rPr>
                <w:rFonts w:ascii="Arial" w:eastAsia="Calibri" w:hAnsi="Arial" w:cs="Arial"/>
                <w:color w:val="000000"/>
                <w:szCs w:val="24"/>
              </w:rPr>
              <w:lastRenderedPageBreak/>
              <w:t>feedback, then open it up to the plenary for further comments.</w:t>
            </w:r>
          </w:p>
          <w:p w14:paraId="45DB9A07" w14:textId="77777777" w:rsidR="00AF3435" w:rsidRPr="006F3134" w:rsidRDefault="00AF3435" w:rsidP="006F3134">
            <w:p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>The observation checklist includes areas such as:</w:t>
            </w:r>
          </w:p>
          <w:p w14:paraId="14B0D2D7" w14:textId="450C317D" w:rsidR="00AF3435" w:rsidRPr="006F3134" w:rsidRDefault="007C0BB1" w:rsidP="006F3134">
            <w:pPr>
              <w:numPr>
                <w:ilvl w:val="0"/>
                <w:numId w:val="11"/>
              </w:numPr>
              <w:spacing w:after="200" w:line="360" w:lineRule="auto"/>
              <w:contextualSpacing/>
              <w:jc w:val="left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 xml:space="preserve">Any surprising </w:t>
            </w:r>
            <w:r w:rsidR="00AF3435" w:rsidRPr="006F3134">
              <w:rPr>
                <w:rFonts w:ascii="Arial" w:eastAsia="Calibri" w:hAnsi="Arial" w:cs="Arial"/>
                <w:color w:val="000000"/>
                <w:szCs w:val="24"/>
              </w:rPr>
              <w:t>/interesting findings</w:t>
            </w:r>
          </w:p>
          <w:p w14:paraId="5E9542D8" w14:textId="77777777" w:rsidR="00AF3435" w:rsidRPr="006F3134" w:rsidRDefault="00AF3435" w:rsidP="006F3134">
            <w:pPr>
              <w:numPr>
                <w:ilvl w:val="0"/>
                <w:numId w:val="11"/>
              </w:numPr>
              <w:spacing w:after="200" w:line="360" w:lineRule="auto"/>
              <w:contextualSpacing/>
              <w:jc w:val="left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 xml:space="preserve">Any missing data </w:t>
            </w:r>
          </w:p>
          <w:p w14:paraId="1F322FEA" w14:textId="77777777" w:rsidR="00AF3435" w:rsidRPr="006F3134" w:rsidRDefault="00AF3435" w:rsidP="006F3134">
            <w:pPr>
              <w:numPr>
                <w:ilvl w:val="0"/>
                <w:numId w:val="11"/>
              </w:numPr>
              <w:spacing w:after="200" w:line="360" w:lineRule="auto"/>
              <w:contextualSpacing/>
              <w:jc w:val="left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>Further data requirements</w:t>
            </w:r>
          </w:p>
          <w:p w14:paraId="6364D682" w14:textId="6AC44C7F" w:rsidR="00AF3435" w:rsidRPr="006F3134" w:rsidRDefault="00AF3435" w:rsidP="006F3134">
            <w:pPr>
              <w:numPr>
                <w:ilvl w:val="0"/>
                <w:numId w:val="11"/>
              </w:numPr>
              <w:spacing w:after="200" w:line="360" w:lineRule="auto"/>
              <w:contextualSpacing/>
              <w:jc w:val="left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>Any problems in data collection</w:t>
            </w:r>
          </w:p>
          <w:p w14:paraId="07B7A458" w14:textId="6DDEC0E2" w:rsidR="00424215" w:rsidRPr="006F3134" w:rsidRDefault="00424215" w:rsidP="006F3134">
            <w:pPr>
              <w:numPr>
                <w:ilvl w:val="0"/>
                <w:numId w:val="11"/>
              </w:numPr>
              <w:spacing w:after="200" w:line="360" w:lineRule="auto"/>
              <w:contextualSpacing/>
              <w:jc w:val="left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 xml:space="preserve">Evidence for problems selected </w:t>
            </w:r>
          </w:p>
          <w:p w14:paraId="2E862367" w14:textId="3A2F36B0" w:rsidR="00AF3435" w:rsidRPr="006F3134" w:rsidRDefault="00424215" w:rsidP="006F3134">
            <w:pPr>
              <w:numPr>
                <w:ilvl w:val="0"/>
                <w:numId w:val="11"/>
              </w:numPr>
              <w:spacing w:after="200" w:line="360" w:lineRule="auto"/>
              <w:contextualSpacing/>
              <w:jc w:val="left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 xml:space="preserve">Justification for prioritisation of problems </w:t>
            </w:r>
          </w:p>
        </w:tc>
        <w:tc>
          <w:tcPr>
            <w:tcW w:w="3511" w:type="dxa"/>
          </w:tcPr>
          <w:p w14:paraId="6B08E8A7" w14:textId="41BB74A2" w:rsidR="00AF3435" w:rsidRPr="006F3134" w:rsidRDefault="00AF3435" w:rsidP="006F3134">
            <w:p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lastRenderedPageBreak/>
              <w:t xml:space="preserve">Presentations based on </w:t>
            </w:r>
            <w:r w:rsidR="007C0BB1" w:rsidRPr="006F3134">
              <w:rPr>
                <w:rFonts w:ascii="Arial" w:eastAsia="Calibri" w:hAnsi="Arial" w:cs="Arial"/>
                <w:color w:val="000000"/>
                <w:szCs w:val="24"/>
              </w:rPr>
              <w:t>situation tools</w:t>
            </w:r>
          </w:p>
          <w:p w14:paraId="4F763315" w14:textId="2708F62F" w:rsidR="007C0BB1" w:rsidRPr="006F3134" w:rsidRDefault="007C0BB1" w:rsidP="006F3134">
            <w:p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lastRenderedPageBreak/>
              <w:t xml:space="preserve">Template for presentation on situation analysis </w:t>
            </w:r>
          </w:p>
          <w:p w14:paraId="48FB508A" w14:textId="77777777" w:rsidR="00AF3435" w:rsidRPr="006F3134" w:rsidRDefault="007C0BB1" w:rsidP="006F3134">
            <w:p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 xml:space="preserve">Observation checklist for situation analysis presentation </w:t>
            </w:r>
          </w:p>
          <w:p w14:paraId="4FD23E63" w14:textId="3CE02AC5" w:rsidR="007C0BB1" w:rsidRPr="006F3134" w:rsidRDefault="007C0BB1" w:rsidP="006F3134">
            <w:p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 xml:space="preserve">List of energisers </w:t>
            </w:r>
          </w:p>
        </w:tc>
      </w:tr>
      <w:tr w:rsidR="00AF3435" w:rsidRPr="006F3134" w14:paraId="3C6C8977" w14:textId="77777777" w:rsidTr="007C0BB1">
        <w:tc>
          <w:tcPr>
            <w:tcW w:w="1085" w:type="dxa"/>
            <w:vMerge/>
          </w:tcPr>
          <w:p w14:paraId="350FFCE4" w14:textId="77777777" w:rsidR="00AF3435" w:rsidRPr="006F3134" w:rsidRDefault="00AF3435" w:rsidP="006F3134">
            <w:p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  <w:tc>
          <w:tcPr>
            <w:tcW w:w="4477" w:type="dxa"/>
          </w:tcPr>
          <w:p w14:paraId="41657B3D" w14:textId="77777777" w:rsidR="00AF3435" w:rsidRPr="006F3134" w:rsidRDefault="00AF3435" w:rsidP="006F3134">
            <w:pPr>
              <w:spacing w:line="360" w:lineRule="auto"/>
              <w:rPr>
                <w:rFonts w:ascii="Arial" w:eastAsia="Calibri" w:hAnsi="Arial" w:cs="Arial"/>
                <w:b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b/>
                <w:color w:val="000000"/>
                <w:szCs w:val="24"/>
              </w:rPr>
              <w:t>Comparing findings across the three districts:</w:t>
            </w:r>
          </w:p>
          <w:p w14:paraId="6D35A6C7" w14:textId="77777777" w:rsidR="00AF3435" w:rsidRPr="006F3134" w:rsidRDefault="00AF3435" w:rsidP="006F3134">
            <w:pPr>
              <w:numPr>
                <w:ilvl w:val="0"/>
                <w:numId w:val="15"/>
              </w:numPr>
              <w:spacing w:after="200" w:line="360" w:lineRule="auto"/>
              <w:jc w:val="left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>Presentation by facilitators</w:t>
            </w:r>
          </w:p>
        </w:tc>
        <w:tc>
          <w:tcPr>
            <w:tcW w:w="4875" w:type="dxa"/>
          </w:tcPr>
          <w:p w14:paraId="3E4C1568" w14:textId="77777777" w:rsidR="00AF3435" w:rsidRPr="006F3134" w:rsidRDefault="00AF3435" w:rsidP="006F3134">
            <w:p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>Facilitators compare a few selected indicators analysis across the three districts from the areas of:</w:t>
            </w:r>
          </w:p>
          <w:p w14:paraId="07DE0D07" w14:textId="77777777" w:rsidR="00AF3435" w:rsidRPr="006F3134" w:rsidRDefault="00AF3435" w:rsidP="006F3134">
            <w:p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>- HR and HS</w:t>
            </w:r>
          </w:p>
          <w:p w14:paraId="6CA67BA4" w14:textId="77777777" w:rsidR="00AF3435" w:rsidRPr="006F3134" w:rsidRDefault="00AF3435" w:rsidP="006F3134">
            <w:p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>- DHMT (structure and management processes)</w:t>
            </w:r>
          </w:p>
          <w:p w14:paraId="49E221F6" w14:textId="77777777" w:rsidR="00AF3435" w:rsidRPr="006F3134" w:rsidRDefault="00AF3435" w:rsidP="006F3134">
            <w:p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lastRenderedPageBreak/>
              <w:t>- the problems identified (as part of the situation analysis); and</w:t>
            </w:r>
          </w:p>
          <w:p w14:paraId="033DBD0D" w14:textId="77777777" w:rsidR="00AF3435" w:rsidRPr="006F3134" w:rsidRDefault="00AF3435" w:rsidP="006F3134">
            <w:p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 xml:space="preserve">- the process of doing the situation (including access to data). </w:t>
            </w:r>
          </w:p>
          <w:p w14:paraId="24073791" w14:textId="133D7CE9" w:rsidR="00AF3435" w:rsidRPr="006F3134" w:rsidRDefault="00AF3435" w:rsidP="006F3134">
            <w:p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>The DHMTs are invited to comment on the comparisons. The main purpose of this activity is to encourage teams to share experiences, information and lessons.</w:t>
            </w:r>
          </w:p>
        </w:tc>
        <w:tc>
          <w:tcPr>
            <w:tcW w:w="3511" w:type="dxa"/>
          </w:tcPr>
          <w:p w14:paraId="43EB7ECE" w14:textId="77777777" w:rsidR="00AF3435" w:rsidRPr="006F3134" w:rsidRDefault="00AF3435" w:rsidP="006F3134">
            <w:p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</w:tr>
      <w:tr w:rsidR="00AF3435" w:rsidRPr="006F3134" w14:paraId="34FC59C1" w14:textId="77777777" w:rsidTr="007C0BB1">
        <w:tc>
          <w:tcPr>
            <w:tcW w:w="1085" w:type="dxa"/>
            <w:vMerge/>
          </w:tcPr>
          <w:p w14:paraId="2AE271E6" w14:textId="77777777" w:rsidR="00AF3435" w:rsidRPr="006F3134" w:rsidRDefault="00AF3435" w:rsidP="006F3134">
            <w:p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  <w:tc>
          <w:tcPr>
            <w:tcW w:w="4477" w:type="dxa"/>
          </w:tcPr>
          <w:p w14:paraId="267BCE3E" w14:textId="459DBDB9" w:rsidR="00424215" w:rsidRPr="006F3134" w:rsidRDefault="00424215" w:rsidP="006F3134">
            <w:pPr>
              <w:spacing w:line="360" w:lineRule="auto"/>
              <w:rPr>
                <w:rFonts w:ascii="Arial" w:eastAsia="Calibri" w:hAnsi="Arial" w:cs="Arial"/>
                <w:b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b/>
                <w:color w:val="000000"/>
                <w:szCs w:val="24"/>
              </w:rPr>
              <w:t xml:space="preserve">Problem analysis </w:t>
            </w:r>
          </w:p>
          <w:p w14:paraId="4F84396C" w14:textId="7A955DB0" w:rsidR="00424215" w:rsidRPr="006F3134" w:rsidRDefault="00424215" w:rsidP="006F3134">
            <w:p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>Each district with facilitator</w:t>
            </w:r>
            <w:r w:rsidR="00A1261F" w:rsidRPr="006F3134">
              <w:rPr>
                <w:rFonts w:ascii="Arial" w:eastAsia="Calibri" w:hAnsi="Arial" w:cs="Arial"/>
                <w:color w:val="000000"/>
                <w:szCs w:val="24"/>
              </w:rPr>
              <w:t>s</w:t>
            </w:r>
            <w:r w:rsidRPr="006F3134">
              <w:rPr>
                <w:rFonts w:ascii="Arial" w:eastAsia="Calibri" w:hAnsi="Arial" w:cs="Arial"/>
                <w:color w:val="000000"/>
                <w:szCs w:val="24"/>
              </w:rPr>
              <w:t>:</w:t>
            </w:r>
          </w:p>
          <w:p w14:paraId="61093B46" w14:textId="09A77A69" w:rsidR="00FF787A" w:rsidRPr="006F3134" w:rsidRDefault="00FF787A" w:rsidP="006F3134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 xml:space="preserve">Selects the problem to be addressed </w:t>
            </w:r>
          </w:p>
          <w:p w14:paraId="790FD0AD" w14:textId="14C94DF6" w:rsidR="00A1261F" w:rsidRPr="006F3134" w:rsidRDefault="00A1261F" w:rsidP="006F3134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 xml:space="preserve">Develop the problem into a problem statement </w:t>
            </w:r>
          </w:p>
          <w:p w14:paraId="0982EE82" w14:textId="4BE4FE02" w:rsidR="00FF787A" w:rsidRPr="006F3134" w:rsidRDefault="00FF787A" w:rsidP="006F3134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 xml:space="preserve">Carries out a problem analysis </w:t>
            </w:r>
          </w:p>
          <w:p w14:paraId="26C6FA2E" w14:textId="2F875260" w:rsidR="00AF3435" w:rsidRPr="006F3134" w:rsidRDefault="00AF3435" w:rsidP="006F3134">
            <w:pPr>
              <w:spacing w:after="200" w:line="360" w:lineRule="auto"/>
              <w:contextualSpacing/>
              <w:jc w:val="left"/>
              <w:rPr>
                <w:rFonts w:ascii="Arial" w:eastAsia="Calibri" w:hAnsi="Arial" w:cs="Arial"/>
                <w:b/>
                <w:color w:val="000000"/>
                <w:szCs w:val="24"/>
              </w:rPr>
            </w:pPr>
          </w:p>
        </w:tc>
        <w:tc>
          <w:tcPr>
            <w:tcW w:w="4875" w:type="dxa"/>
          </w:tcPr>
          <w:p w14:paraId="3BDF24D9" w14:textId="70EF6FE9" w:rsidR="00A1261F" w:rsidRPr="006F3134" w:rsidRDefault="00A1261F" w:rsidP="006F3134">
            <w:p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>The facilitators help the DHMT to select the problem they want to address</w:t>
            </w:r>
            <w:r w:rsidR="00F65F2F">
              <w:rPr>
                <w:rFonts w:ascii="Arial" w:eastAsia="Calibri" w:hAnsi="Arial" w:cs="Arial"/>
                <w:color w:val="000000"/>
                <w:szCs w:val="24"/>
              </w:rPr>
              <w:t xml:space="preserve"> </w:t>
            </w:r>
            <w:r w:rsidR="00F65F2F" w:rsidRPr="00EF1A31">
              <w:rPr>
                <w:rFonts w:ascii="Arial" w:eastAsia="Calibri" w:hAnsi="Arial" w:cs="Arial"/>
                <w:color w:val="000000"/>
                <w:szCs w:val="24"/>
              </w:rPr>
              <w:t>– this problem will be from the list developed from the situation analysis</w:t>
            </w:r>
            <w:r w:rsidRPr="00EF1A31">
              <w:rPr>
                <w:rFonts w:ascii="Arial" w:eastAsia="Calibri" w:hAnsi="Arial" w:cs="Arial"/>
                <w:color w:val="000000"/>
                <w:szCs w:val="24"/>
              </w:rPr>
              <w:t>.</w:t>
            </w:r>
          </w:p>
          <w:p w14:paraId="03C24798" w14:textId="2B6DCD80" w:rsidR="00A1261F" w:rsidRPr="006F3134" w:rsidRDefault="00A1261F" w:rsidP="006F3134">
            <w:p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 xml:space="preserve">The facilitators then support the DHMT to formulate a </w:t>
            </w:r>
            <w:bookmarkStart w:id="0" w:name="_GoBack"/>
            <w:bookmarkEnd w:id="0"/>
            <w:r w:rsidRPr="00EF1A31">
              <w:rPr>
                <w:rFonts w:ascii="Arial" w:eastAsia="Calibri" w:hAnsi="Arial" w:cs="Arial"/>
                <w:color w:val="000000"/>
                <w:szCs w:val="24"/>
              </w:rPr>
              <w:t>clear problem statement</w:t>
            </w:r>
            <w:r w:rsidR="00F65F2F" w:rsidRPr="00EF1A31">
              <w:rPr>
                <w:rFonts w:ascii="Arial" w:eastAsia="Calibri" w:hAnsi="Arial" w:cs="Arial"/>
                <w:color w:val="000000"/>
                <w:szCs w:val="24"/>
              </w:rPr>
              <w:t xml:space="preserve"> based on this </w:t>
            </w:r>
            <w:r w:rsidR="004635CD" w:rsidRPr="00EF1A31">
              <w:rPr>
                <w:rFonts w:ascii="Arial" w:eastAsia="Calibri" w:hAnsi="Arial" w:cs="Arial"/>
                <w:color w:val="000000"/>
                <w:szCs w:val="24"/>
              </w:rPr>
              <w:t xml:space="preserve">prioritised </w:t>
            </w:r>
            <w:r w:rsidR="00F65F2F" w:rsidRPr="00EF1A31">
              <w:rPr>
                <w:rFonts w:ascii="Arial" w:eastAsia="Calibri" w:hAnsi="Arial" w:cs="Arial"/>
                <w:color w:val="000000"/>
                <w:szCs w:val="24"/>
              </w:rPr>
              <w:t>problem</w:t>
            </w:r>
            <w:r w:rsidRPr="00EF1A31">
              <w:rPr>
                <w:rFonts w:ascii="Arial" w:eastAsia="Calibri" w:hAnsi="Arial" w:cs="Arial"/>
                <w:color w:val="000000"/>
                <w:szCs w:val="24"/>
              </w:rPr>
              <w:t>.</w:t>
            </w:r>
            <w:r w:rsidRPr="006F3134">
              <w:rPr>
                <w:rFonts w:ascii="Arial" w:eastAsia="Calibri" w:hAnsi="Arial" w:cs="Arial"/>
                <w:color w:val="000000"/>
                <w:szCs w:val="24"/>
              </w:rPr>
              <w:t xml:space="preserve"> </w:t>
            </w:r>
          </w:p>
          <w:p w14:paraId="052E3F8D" w14:textId="09C0934A" w:rsidR="00FF787A" w:rsidRPr="006F3134" w:rsidRDefault="00FF787A" w:rsidP="006F3134">
            <w:p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>The facilitators can decide which method of problem analysis to use.</w:t>
            </w:r>
            <w:r w:rsidR="007C0BB1" w:rsidRPr="006F3134">
              <w:rPr>
                <w:rFonts w:ascii="Arial" w:eastAsia="Calibri" w:hAnsi="Arial" w:cs="Arial"/>
                <w:color w:val="000000"/>
                <w:szCs w:val="24"/>
              </w:rPr>
              <w:t xml:space="preserve"> It doesn’t </w:t>
            </w:r>
            <w:r w:rsidRPr="006F3134">
              <w:rPr>
                <w:rFonts w:ascii="Arial" w:eastAsia="Calibri" w:hAnsi="Arial" w:cs="Arial"/>
                <w:color w:val="000000"/>
                <w:szCs w:val="24"/>
              </w:rPr>
              <w:t xml:space="preserve">matter which method is used </w:t>
            </w:r>
            <w:proofErr w:type="gramStart"/>
            <w:r w:rsidRPr="006F3134">
              <w:rPr>
                <w:rFonts w:ascii="Arial" w:eastAsia="Calibri" w:hAnsi="Arial" w:cs="Arial"/>
                <w:color w:val="000000"/>
                <w:szCs w:val="24"/>
              </w:rPr>
              <w:t>as long as</w:t>
            </w:r>
            <w:proofErr w:type="gramEnd"/>
            <w:r w:rsidRPr="006F3134">
              <w:rPr>
                <w:rFonts w:ascii="Arial" w:eastAsia="Calibri" w:hAnsi="Arial" w:cs="Arial"/>
                <w:color w:val="000000"/>
                <w:szCs w:val="24"/>
              </w:rPr>
              <w:t xml:space="preserve"> it analyses </w:t>
            </w:r>
            <w:r w:rsidRPr="006F3134">
              <w:rPr>
                <w:rFonts w:ascii="Arial" w:eastAsia="Calibri" w:hAnsi="Arial" w:cs="Arial"/>
                <w:color w:val="000000"/>
                <w:szCs w:val="24"/>
              </w:rPr>
              <w:lastRenderedPageBreak/>
              <w:t xml:space="preserve">the root causes of the problems and is in depth. </w:t>
            </w:r>
          </w:p>
          <w:p w14:paraId="3A787A12" w14:textId="6A7D90C2" w:rsidR="00AF3435" w:rsidRPr="006F3134" w:rsidRDefault="00FF787A" w:rsidP="006F3134">
            <w:p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 xml:space="preserve">The facilitators will support the </w:t>
            </w:r>
            <w:r w:rsidR="00551FB1" w:rsidRPr="006F3134">
              <w:rPr>
                <w:rFonts w:ascii="Arial" w:eastAsia="Calibri" w:hAnsi="Arial" w:cs="Arial"/>
                <w:color w:val="000000"/>
                <w:szCs w:val="24"/>
              </w:rPr>
              <w:t>DHMTs to do the analysis by asking questions, helping them to think of other possible causes, and ensuri</w:t>
            </w:r>
            <w:r w:rsidR="00A1261F" w:rsidRPr="006F3134">
              <w:rPr>
                <w:rFonts w:ascii="Arial" w:eastAsia="Calibri" w:hAnsi="Arial" w:cs="Arial"/>
                <w:color w:val="000000"/>
                <w:szCs w:val="24"/>
              </w:rPr>
              <w:t xml:space="preserve">ng that all members contribute. By working through the problem analysis, the problem statement may be revised. </w:t>
            </w:r>
          </w:p>
        </w:tc>
        <w:tc>
          <w:tcPr>
            <w:tcW w:w="3511" w:type="dxa"/>
          </w:tcPr>
          <w:p w14:paraId="6EC3C76F" w14:textId="7251E99F" w:rsidR="00A1261F" w:rsidRPr="006F3134" w:rsidRDefault="00A1261F" w:rsidP="006F3134">
            <w:p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lastRenderedPageBreak/>
              <w:t>Guidance on formulating a problem statement</w:t>
            </w:r>
          </w:p>
          <w:p w14:paraId="35C71674" w14:textId="7FF82C2D" w:rsidR="00FF787A" w:rsidRPr="006F3134" w:rsidRDefault="00FF787A" w:rsidP="006F3134">
            <w:p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>Guidance on problem tree analysis</w:t>
            </w:r>
          </w:p>
          <w:p w14:paraId="3F90E70B" w14:textId="7DC73D19" w:rsidR="00AF3435" w:rsidRPr="006F3134" w:rsidRDefault="00FF787A" w:rsidP="006F3134">
            <w:p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 xml:space="preserve">Guidance on fishbone </w:t>
            </w:r>
            <w:r w:rsidR="007C0BB1" w:rsidRPr="006F3134">
              <w:rPr>
                <w:rFonts w:ascii="Arial" w:eastAsia="Calibri" w:hAnsi="Arial" w:cs="Arial"/>
                <w:color w:val="000000"/>
                <w:szCs w:val="24"/>
              </w:rPr>
              <w:t xml:space="preserve">problem </w:t>
            </w:r>
            <w:r w:rsidRPr="006F3134">
              <w:rPr>
                <w:rFonts w:ascii="Arial" w:eastAsia="Calibri" w:hAnsi="Arial" w:cs="Arial"/>
                <w:color w:val="000000"/>
                <w:szCs w:val="24"/>
              </w:rPr>
              <w:t>analysis</w:t>
            </w:r>
          </w:p>
        </w:tc>
      </w:tr>
      <w:tr w:rsidR="00AF3435" w:rsidRPr="006F3134" w14:paraId="25A894EF" w14:textId="77777777" w:rsidTr="007C0BB1">
        <w:trPr>
          <w:trHeight w:val="92"/>
        </w:trPr>
        <w:tc>
          <w:tcPr>
            <w:tcW w:w="1085" w:type="dxa"/>
            <w:vMerge w:val="restart"/>
            <w:shd w:val="clear" w:color="auto" w:fill="4BACC6"/>
          </w:tcPr>
          <w:p w14:paraId="30EBD915" w14:textId="77777777" w:rsidR="00AF3435" w:rsidRPr="006F3134" w:rsidRDefault="00AF3435" w:rsidP="006F3134">
            <w:pPr>
              <w:spacing w:line="360" w:lineRule="auto"/>
              <w:rPr>
                <w:rFonts w:ascii="Arial" w:eastAsia="Calibri" w:hAnsi="Arial" w:cs="Arial"/>
                <w:b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b/>
                <w:color w:val="000000"/>
                <w:szCs w:val="24"/>
              </w:rPr>
              <w:t>Day 2</w:t>
            </w:r>
          </w:p>
        </w:tc>
        <w:tc>
          <w:tcPr>
            <w:tcW w:w="4477" w:type="dxa"/>
            <w:shd w:val="clear" w:color="auto" w:fill="4BACC6"/>
          </w:tcPr>
          <w:p w14:paraId="62F3C3D5" w14:textId="77777777" w:rsidR="00AF3435" w:rsidRPr="006F3134" w:rsidRDefault="00AF3435" w:rsidP="006F3134">
            <w:pPr>
              <w:spacing w:line="360" w:lineRule="auto"/>
              <w:rPr>
                <w:rFonts w:ascii="Arial" w:eastAsia="Calibri" w:hAnsi="Arial" w:cs="Arial"/>
                <w:b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b/>
                <w:color w:val="000000"/>
                <w:szCs w:val="24"/>
              </w:rPr>
              <w:t xml:space="preserve">Energiser </w:t>
            </w:r>
          </w:p>
        </w:tc>
        <w:tc>
          <w:tcPr>
            <w:tcW w:w="4875" w:type="dxa"/>
            <w:shd w:val="clear" w:color="auto" w:fill="4BACC6"/>
          </w:tcPr>
          <w:p w14:paraId="3CACADFA" w14:textId="77777777" w:rsidR="00AF3435" w:rsidRPr="006F3134" w:rsidRDefault="00AF3435" w:rsidP="006F3134">
            <w:p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  <w:tc>
          <w:tcPr>
            <w:tcW w:w="3511" w:type="dxa"/>
            <w:shd w:val="clear" w:color="auto" w:fill="4BACC6"/>
          </w:tcPr>
          <w:p w14:paraId="479B235D" w14:textId="77777777" w:rsidR="00AF3435" w:rsidRPr="006F3134" w:rsidRDefault="00AF3435" w:rsidP="006F3134">
            <w:p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</w:tr>
      <w:tr w:rsidR="00AF3435" w:rsidRPr="006F3134" w14:paraId="5FE101BA" w14:textId="77777777" w:rsidTr="007C0BB1">
        <w:trPr>
          <w:trHeight w:val="92"/>
        </w:trPr>
        <w:tc>
          <w:tcPr>
            <w:tcW w:w="1085" w:type="dxa"/>
            <w:vMerge/>
          </w:tcPr>
          <w:p w14:paraId="4F6648C0" w14:textId="77777777" w:rsidR="00AF3435" w:rsidRPr="006F3134" w:rsidRDefault="00AF3435" w:rsidP="006F3134">
            <w:pPr>
              <w:spacing w:line="360" w:lineRule="auto"/>
              <w:rPr>
                <w:rFonts w:ascii="Arial" w:eastAsia="Calibri" w:hAnsi="Arial" w:cs="Arial"/>
                <w:b/>
                <w:color w:val="000000"/>
                <w:szCs w:val="24"/>
              </w:rPr>
            </w:pPr>
          </w:p>
        </w:tc>
        <w:tc>
          <w:tcPr>
            <w:tcW w:w="4477" w:type="dxa"/>
          </w:tcPr>
          <w:p w14:paraId="203BD61E" w14:textId="77777777" w:rsidR="00FF787A" w:rsidRPr="006F3134" w:rsidRDefault="00FF787A" w:rsidP="006F3134">
            <w:pPr>
              <w:spacing w:line="360" w:lineRule="auto"/>
              <w:rPr>
                <w:rFonts w:ascii="Arial" w:eastAsia="Calibri" w:hAnsi="Arial" w:cs="Arial"/>
                <w:b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b/>
                <w:color w:val="000000"/>
                <w:szCs w:val="24"/>
              </w:rPr>
              <w:t xml:space="preserve">Problem analysis continued </w:t>
            </w:r>
          </w:p>
          <w:p w14:paraId="4A5FC7A0" w14:textId="7B05310E" w:rsidR="00FF787A" w:rsidRPr="006F3134" w:rsidRDefault="00FF787A" w:rsidP="006F3134">
            <w:p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>Each district with facilitator:</w:t>
            </w:r>
          </w:p>
          <w:p w14:paraId="1137DB6D" w14:textId="7AD98991" w:rsidR="00FF787A" w:rsidRPr="006F3134" w:rsidRDefault="00FF787A" w:rsidP="006F3134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 xml:space="preserve">Continues to work on the problem analysis </w:t>
            </w:r>
          </w:p>
          <w:p w14:paraId="389DA5AD" w14:textId="14DB00FE" w:rsidR="00AF3435" w:rsidRPr="006F3134" w:rsidRDefault="00FF787A" w:rsidP="006F3134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 xml:space="preserve">Identify additional data needed to strengthen the problem analysis </w:t>
            </w:r>
          </w:p>
        </w:tc>
        <w:tc>
          <w:tcPr>
            <w:tcW w:w="4875" w:type="dxa"/>
          </w:tcPr>
          <w:p w14:paraId="12E9AE53" w14:textId="2DB23551" w:rsidR="00551FB1" w:rsidRPr="006F3134" w:rsidRDefault="00551FB1" w:rsidP="006F3134">
            <w:p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 xml:space="preserve">The DHMTs will not have had time on day 1 to complete the problem analysis. Having a break and rest may help them to view the problem differently and encourage more thinking about the root causes. </w:t>
            </w:r>
          </w:p>
        </w:tc>
        <w:tc>
          <w:tcPr>
            <w:tcW w:w="3511" w:type="dxa"/>
          </w:tcPr>
          <w:p w14:paraId="29D15CC7" w14:textId="30425083" w:rsidR="00AF3435" w:rsidRPr="006F3134" w:rsidRDefault="00AF3435" w:rsidP="006F3134">
            <w:p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</w:tr>
      <w:tr w:rsidR="00AF3435" w:rsidRPr="006F3134" w14:paraId="058D8E10" w14:textId="77777777" w:rsidTr="007C0BB1">
        <w:trPr>
          <w:trHeight w:val="92"/>
        </w:trPr>
        <w:tc>
          <w:tcPr>
            <w:tcW w:w="1085" w:type="dxa"/>
            <w:vMerge/>
          </w:tcPr>
          <w:p w14:paraId="560C28B1" w14:textId="77777777" w:rsidR="00AF3435" w:rsidRPr="006F3134" w:rsidRDefault="00AF3435" w:rsidP="006F3134">
            <w:pPr>
              <w:spacing w:line="360" w:lineRule="auto"/>
              <w:rPr>
                <w:rFonts w:ascii="Arial" w:eastAsia="Calibri" w:hAnsi="Arial" w:cs="Arial"/>
                <w:b/>
                <w:color w:val="000000"/>
                <w:szCs w:val="24"/>
              </w:rPr>
            </w:pPr>
          </w:p>
        </w:tc>
        <w:tc>
          <w:tcPr>
            <w:tcW w:w="4477" w:type="dxa"/>
          </w:tcPr>
          <w:p w14:paraId="1A6D70DA" w14:textId="6B82D9F0" w:rsidR="00FF787A" w:rsidRPr="006F3134" w:rsidRDefault="00FF787A" w:rsidP="006F3134">
            <w:pPr>
              <w:spacing w:line="360" w:lineRule="auto"/>
              <w:rPr>
                <w:rFonts w:ascii="Arial" w:eastAsia="Calibri" w:hAnsi="Arial" w:cs="Arial"/>
                <w:b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b/>
                <w:color w:val="000000"/>
                <w:szCs w:val="24"/>
              </w:rPr>
              <w:t xml:space="preserve">Gallery walk of problem analyses </w:t>
            </w:r>
          </w:p>
          <w:p w14:paraId="2841A489" w14:textId="77777777" w:rsidR="00FF787A" w:rsidRPr="006F3134" w:rsidRDefault="00FF787A" w:rsidP="006F3134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lastRenderedPageBreak/>
              <w:t xml:space="preserve">All DHMTs and facilitators walk around the room to review the problem analyses </w:t>
            </w:r>
          </w:p>
          <w:p w14:paraId="15EFBE28" w14:textId="58CBDECA" w:rsidR="00FF787A" w:rsidRPr="006F3134" w:rsidRDefault="00FF787A" w:rsidP="006F3134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 xml:space="preserve">Each DHMT presents their problem analysis to the other DHMTs and facilitators for their comments and feedback </w:t>
            </w:r>
          </w:p>
          <w:p w14:paraId="325197A3" w14:textId="1A47825E" w:rsidR="00AF3435" w:rsidRPr="006F3134" w:rsidRDefault="00AF3435" w:rsidP="006F3134">
            <w:pPr>
              <w:spacing w:after="200" w:line="360" w:lineRule="auto"/>
              <w:ind w:left="720"/>
              <w:jc w:val="left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  <w:tc>
          <w:tcPr>
            <w:tcW w:w="4875" w:type="dxa"/>
          </w:tcPr>
          <w:p w14:paraId="1D013FD7" w14:textId="58CDF978" w:rsidR="00551FB1" w:rsidRPr="006F3134" w:rsidRDefault="00551FB1" w:rsidP="006F3134">
            <w:p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lastRenderedPageBreak/>
              <w:t xml:space="preserve">Presenting the problem analysis to other DHMTs and facilitators will encourage the </w:t>
            </w:r>
            <w:r w:rsidRPr="006F3134">
              <w:rPr>
                <w:rFonts w:ascii="Arial" w:eastAsia="Calibri" w:hAnsi="Arial" w:cs="Arial"/>
                <w:color w:val="000000"/>
                <w:szCs w:val="24"/>
              </w:rPr>
              <w:lastRenderedPageBreak/>
              <w:t xml:space="preserve">DHMT to express the problem clearly and </w:t>
            </w:r>
            <w:r w:rsidR="00262125" w:rsidRPr="006F3134">
              <w:rPr>
                <w:rFonts w:ascii="Arial" w:eastAsia="Calibri" w:hAnsi="Arial" w:cs="Arial"/>
                <w:color w:val="000000"/>
                <w:szCs w:val="24"/>
              </w:rPr>
              <w:t xml:space="preserve">help identify any other avenues for analysis. </w:t>
            </w:r>
          </w:p>
          <w:p w14:paraId="7F33251F" w14:textId="445233D1" w:rsidR="00262125" w:rsidRPr="006F3134" w:rsidRDefault="002322F5" w:rsidP="006F3134">
            <w:p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 xml:space="preserve">Other DHMTs and facilitators will use the checklist to review the analysis. </w:t>
            </w:r>
            <w:r w:rsidR="00262125" w:rsidRPr="006F3134">
              <w:rPr>
                <w:rFonts w:ascii="Arial" w:eastAsia="Calibri" w:hAnsi="Arial" w:cs="Arial"/>
                <w:color w:val="000000"/>
                <w:szCs w:val="24"/>
              </w:rPr>
              <w:t xml:space="preserve">Feedback from other DHMTs and facilitators may identify gaps or </w:t>
            </w:r>
            <w:r w:rsidR="00216F60" w:rsidRPr="006F3134">
              <w:rPr>
                <w:rFonts w:ascii="Arial" w:eastAsia="Calibri" w:hAnsi="Arial" w:cs="Arial"/>
                <w:color w:val="000000"/>
                <w:szCs w:val="24"/>
              </w:rPr>
              <w:t>inconsistencies</w:t>
            </w:r>
            <w:r w:rsidR="00262125" w:rsidRPr="006F3134">
              <w:rPr>
                <w:rFonts w:ascii="Arial" w:eastAsia="Calibri" w:hAnsi="Arial" w:cs="Arial"/>
                <w:color w:val="000000"/>
                <w:szCs w:val="24"/>
              </w:rPr>
              <w:t xml:space="preserve"> in the analysis. The DHMT</w:t>
            </w:r>
            <w:r w:rsidR="00C55F49" w:rsidRPr="006F3134">
              <w:rPr>
                <w:rFonts w:ascii="Arial" w:eastAsia="Calibri" w:hAnsi="Arial" w:cs="Arial"/>
                <w:color w:val="000000"/>
                <w:szCs w:val="24"/>
              </w:rPr>
              <w:t xml:space="preserve"> can make notes of the feedback</w:t>
            </w:r>
            <w:r w:rsidR="00262125" w:rsidRPr="006F3134">
              <w:rPr>
                <w:rFonts w:ascii="Arial" w:eastAsia="Calibri" w:hAnsi="Arial" w:cs="Arial"/>
                <w:color w:val="000000"/>
                <w:szCs w:val="24"/>
              </w:rPr>
              <w:t xml:space="preserve"> and use this to help refine the problem analysis in the following weeks. </w:t>
            </w:r>
          </w:p>
        </w:tc>
        <w:tc>
          <w:tcPr>
            <w:tcW w:w="3511" w:type="dxa"/>
          </w:tcPr>
          <w:p w14:paraId="58E5E001" w14:textId="496FE56D" w:rsidR="005B41B9" w:rsidRPr="006F3134" w:rsidRDefault="00081BE0" w:rsidP="006F3134">
            <w:p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lastRenderedPageBreak/>
              <w:t>Worksheet</w:t>
            </w:r>
            <w:r w:rsidR="002322F5" w:rsidRPr="006F3134">
              <w:rPr>
                <w:rFonts w:ascii="Arial" w:eastAsia="Calibri" w:hAnsi="Arial" w:cs="Arial"/>
                <w:color w:val="000000"/>
                <w:szCs w:val="24"/>
              </w:rPr>
              <w:t xml:space="preserve"> for reviewing </w:t>
            </w:r>
            <w:r w:rsidR="005B41B9" w:rsidRPr="006F3134">
              <w:rPr>
                <w:rFonts w:ascii="Arial" w:eastAsia="Calibri" w:hAnsi="Arial" w:cs="Arial"/>
                <w:color w:val="000000"/>
                <w:szCs w:val="24"/>
              </w:rPr>
              <w:t xml:space="preserve">the problem analysis </w:t>
            </w:r>
          </w:p>
          <w:p w14:paraId="4CD79575" w14:textId="77777777" w:rsidR="00AF3435" w:rsidRPr="006F3134" w:rsidRDefault="00AF3435" w:rsidP="006F3134">
            <w:p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</w:tr>
      <w:tr w:rsidR="00AF3435" w:rsidRPr="006F3134" w14:paraId="1FEF4DDF" w14:textId="77777777" w:rsidTr="007C0BB1">
        <w:tc>
          <w:tcPr>
            <w:tcW w:w="1085" w:type="dxa"/>
            <w:vMerge/>
          </w:tcPr>
          <w:p w14:paraId="17888432" w14:textId="77777777" w:rsidR="00AF3435" w:rsidRPr="006F3134" w:rsidRDefault="00AF3435" w:rsidP="006F3134">
            <w:p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  <w:tc>
          <w:tcPr>
            <w:tcW w:w="4477" w:type="dxa"/>
          </w:tcPr>
          <w:p w14:paraId="6B442650" w14:textId="77777777" w:rsidR="00AF3435" w:rsidRPr="006F3134" w:rsidRDefault="00AF3435" w:rsidP="006F3134">
            <w:pPr>
              <w:spacing w:line="360" w:lineRule="auto"/>
              <w:rPr>
                <w:rFonts w:ascii="Arial" w:eastAsia="Calibri" w:hAnsi="Arial" w:cs="Arial"/>
                <w:b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b/>
                <w:color w:val="000000"/>
                <w:szCs w:val="24"/>
              </w:rPr>
              <w:t xml:space="preserve">Wrap up and next steps </w:t>
            </w:r>
          </w:p>
        </w:tc>
        <w:tc>
          <w:tcPr>
            <w:tcW w:w="4875" w:type="dxa"/>
          </w:tcPr>
          <w:p w14:paraId="307EC097" w14:textId="77777777" w:rsidR="00AF3435" w:rsidRPr="006F3134" w:rsidRDefault="00AF3435" w:rsidP="006F3134">
            <w:pPr>
              <w:tabs>
                <w:tab w:val="num" w:pos="0"/>
              </w:tabs>
              <w:spacing w:line="360" w:lineRule="auto"/>
              <w:contextualSpacing/>
              <w:jc w:val="left"/>
              <w:rPr>
                <w:rFonts w:ascii="Arial" w:eastAsia="Calibri" w:hAnsi="Arial" w:cs="Arial"/>
                <w:szCs w:val="24"/>
              </w:rPr>
            </w:pPr>
            <w:r w:rsidRPr="006F3134">
              <w:rPr>
                <w:rFonts w:ascii="Arial" w:eastAsia="Calibri" w:hAnsi="Arial" w:cs="Arial"/>
                <w:szCs w:val="24"/>
              </w:rPr>
              <w:t>Review of agreed tasks for DHMTs and facilitators, with timeline</w:t>
            </w:r>
          </w:p>
          <w:p w14:paraId="3551E744" w14:textId="77777777" w:rsidR="00AF3435" w:rsidRPr="006F3134" w:rsidRDefault="00AF3435" w:rsidP="006F3134">
            <w:pPr>
              <w:tabs>
                <w:tab w:val="num" w:pos="360"/>
              </w:tabs>
              <w:spacing w:line="360" w:lineRule="auto"/>
              <w:ind w:left="360" w:hanging="360"/>
              <w:contextualSpacing/>
              <w:jc w:val="left"/>
              <w:rPr>
                <w:rFonts w:ascii="Arial" w:eastAsia="Calibri" w:hAnsi="Arial" w:cs="Arial"/>
                <w:szCs w:val="24"/>
              </w:rPr>
            </w:pPr>
            <w:r w:rsidRPr="006F3134">
              <w:rPr>
                <w:rFonts w:ascii="Arial" w:eastAsia="Calibri" w:hAnsi="Arial" w:cs="Arial"/>
                <w:szCs w:val="24"/>
              </w:rPr>
              <w:t xml:space="preserve">Agreement of tentative date for </w:t>
            </w:r>
            <w:r w:rsidR="00424215" w:rsidRPr="006F3134">
              <w:rPr>
                <w:rFonts w:ascii="Arial" w:eastAsia="Calibri" w:hAnsi="Arial" w:cs="Arial"/>
                <w:szCs w:val="24"/>
              </w:rPr>
              <w:t xml:space="preserve">MSI </w:t>
            </w:r>
            <w:r w:rsidRPr="006F3134">
              <w:rPr>
                <w:rFonts w:ascii="Arial" w:eastAsia="Calibri" w:hAnsi="Arial" w:cs="Arial"/>
                <w:szCs w:val="24"/>
              </w:rPr>
              <w:t>Workshop 2</w:t>
            </w:r>
          </w:p>
          <w:p w14:paraId="09AF23EC" w14:textId="4E31E70A" w:rsidR="00C55F49" w:rsidRPr="006F3134" w:rsidRDefault="00C55F49" w:rsidP="006F3134">
            <w:pPr>
              <w:tabs>
                <w:tab w:val="num" w:pos="0"/>
              </w:tabs>
              <w:spacing w:line="360" w:lineRule="auto"/>
              <w:contextualSpacing/>
              <w:jc w:val="left"/>
              <w:rPr>
                <w:rFonts w:ascii="Arial" w:eastAsia="Calibri" w:hAnsi="Arial" w:cs="Arial"/>
                <w:szCs w:val="24"/>
              </w:rPr>
            </w:pPr>
            <w:r w:rsidRPr="006F3134">
              <w:rPr>
                <w:rFonts w:ascii="Arial" w:eastAsia="Calibri" w:hAnsi="Arial" w:cs="Arial"/>
                <w:szCs w:val="24"/>
              </w:rPr>
              <w:t>Give guidance document “Guidance for choosing HR/HS strategies”</w:t>
            </w:r>
          </w:p>
        </w:tc>
        <w:tc>
          <w:tcPr>
            <w:tcW w:w="3511" w:type="dxa"/>
          </w:tcPr>
          <w:p w14:paraId="1F01B7A7" w14:textId="7835A505" w:rsidR="00AF3435" w:rsidRPr="006F3134" w:rsidRDefault="00C55F49" w:rsidP="006F3134">
            <w:p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szCs w:val="24"/>
              </w:rPr>
              <w:t>Guidance for choosing HR/HS strategies</w:t>
            </w:r>
          </w:p>
        </w:tc>
      </w:tr>
      <w:tr w:rsidR="00AF3435" w:rsidRPr="006F3134" w14:paraId="70CF9362" w14:textId="77777777" w:rsidTr="007C0BB1">
        <w:tc>
          <w:tcPr>
            <w:tcW w:w="1085" w:type="dxa"/>
            <w:vMerge/>
          </w:tcPr>
          <w:p w14:paraId="3A8B3370" w14:textId="77777777" w:rsidR="00AF3435" w:rsidRPr="006F3134" w:rsidRDefault="00AF3435" w:rsidP="006F3134">
            <w:p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  <w:tc>
          <w:tcPr>
            <w:tcW w:w="4477" w:type="dxa"/>
          </w:tcPr>
          <w:p w14:paraId="094117D9" w14:textId="77777777" w:rsidR="00AF3435" w:rsidRPr="006F3134" w:rsidRDefault="00AF3435" w:rsidP="006F3134">
            <w:pPr>
              <w:spacing w:line="360" w:lineRule="auto"/>
              <w:rPr>
                <w:rFonts w:ascii="Arial" w:eastAsia="Calibri" w:hAnsi="Arial" w:cs="Arial"/>
                <w:b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b/>
                <w:color w:val="000000"/>
                <w:szCs w:val="24"/>
              </w:rPr>
              <w:t xml:space="preserve">Workshop evaluation </w:t>
            </w:r>
          </w:p>
        </w:tc>
        <w:tc>
          <w:tcPr>
            <w:tcW w:w="4875" w:type="dxa"/>
          </w:tcPr>
          <w:p w14:paraId="213C903D" w14:textId="77777777" w:rsidR="00AF3435" w:rsidRPr="006F3134" w:rsidRDefault="00AF3435" w:rsidP="006F3134">
            <w:p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  <w:tc>
          <w:tcPr>
            <w:tcW w:w="3511" w:type="dxa"/>
          </w:tcPr>
          <w:p w14:paraId="2B7634AD" w14:textId="4B52CA4C" w:rsidR="00AF3435" w:rsidRPr="006F3134" w:rsidRDefault="007C0BB1" w:rsidP="006F3134">
            <w:pPr>
              <w:spacing w:line="360" w:lineRule="auto"/>
              <w:rPr>
                <w:rFonts w:ascii="Arial" w:eastAsia="Calibri" w:hAnsi="Arial" w:cs="Arial"/>
                <w:color w:val="000000"/>
                <w:szCs w:val="24"/>
              </w:rPr>
            </w:pPr>
            <w:r w:rsidRPr="006F3134">
              <w:rPr>
                <w:rFonts w:ascii="Arial" w:eastAsia="Calibri" w:hAnsi="Arial" w:cs="Arial"/>
                <w:color w:val="000000"/>
                <w:szCs w:val="24"/>
              </w:rPr>
              <w:t xml:space="preserve">Workshop evaluation form </w:t>
            </w:r>
            <w:r w:rsidR="00AF3435" w:rsidRPr="006F3134">
              <w:rPr>
                <w:rFonts w:ascii="Arial" w:eastAsia="Calibri" w:hAnsi="Arial" w:cs="Arial"/>
                <w:color w:val="000000"/>
                <w:szCs w:val="24"/>
              </w:rPr>
              <w:t xml:space="preserve"> </w:t>
            </w:r>
          </w:p>
        </w:tc>
      </w:tr>
    </w:tbl>
    <w:p w14:paraId="6655FBD4" w14:textId="77777777" w:rsidR="00AF3435" w:rsidRPr="006F3134" w:rsidRDefault="00AF3435" w:rsidP="006F3134">
      <w:pPr>
        <w:spacing w:after="200" w:line="360" w:lineRule="auto"/>
        <w:rPr>
          <w:rFonts w:ascii="Arial" w:eastAsia="Calibri" w:hAnsi="Arial" w:cs="Arial"/>
          <w:color w:val="000000"/>
          <w:szCs w:val="24"/>
        </w:rPr>
      </w:pPr>
    </w:p>
    <w:p w14:paraId="2124AF2D" w14:textId="1DDF2F1D" w:rsidR="003E45DE" w:rsidRPr="006F3134" w:rsidRDefault="003E45DE" w:rsidP="006F3134">
      <w:pPr>
        <w:spacing w:line="360" w:lineRule="auto"/>
        <w:rPr>
          <w:rFonts w:ascii="Arial" w:hAnsi="Arial" w:cs="Arial"/>
          <w:szCs w:val="24"/>
        </w:rPr>
      </w:pPr>
    </w:p>
    <w:sectPr w:rsidR="003E45DE" w:rsidRPr="006F3134" w:rsidSect="007C0BB1">
      <w:head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638C9" w14:textId="77777777" w:rsidR="004635CD" w:rsidRDefault="004635CD" w:rsidP="008E06E6">
      <w:pPr>
        <w:spacing w:line="240" w:lineRule="auto"/>
      </w:pPr>
      <w:r>
        <w:separator/>
      </w:r>
    </w:p>
  </w:endnote>
  <w:endnote w:type="continuationSeparator" w:id="0">
    <w:p w14:paraId="10B81FF3" w14:textId="77777777" w:rsidR="004635CD" w:rsidRDefault="004635CD" w:rsidP="008E06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AF0C8" w14:textId="77777777" w:rsidR="004635CD" w:rsidRDefault="004635CD" w:rsidP="008E06E6">
      <w:pPr>
        <w:spacing w:line="240" w:lineRule="auto"/>
      </w:pPr>
      <w:r>
        <w:separator/>
      </w:r>
    </w:p>
  </w:footnote>
  <w:footnote w:type="continuationSeparator" w:id="0">
    <w:p w14:paraId="19591878" w14:textId="77777777" w:rsidR="004635CD" w:rsidRDefault="004635CD" w:rsidP="008E06E6">
      <w:pPr>
        <w:spacing w:line="240" w:lineRule="auto"/>
      </w:pPr>
      <w:r>
        <w:continuationSeparator/>
      </w:r>
    </w:p>
  </w:footnote>
  <w:footnote w:id="1">
    <w:p w14:paraId="793AC56E" w14:textId="77777777" w:rsidR="004635CD" w:rsidRDefault="004635CD" w:rsidP="00AF3435">
      <w:pPr>
        <w:pStyle w:val="FootnoteText"/>
      </w:pPr>
      <w:r>
        <w:rPr>
          <w:rStyle w:val="FootnoteReference"/>
        </w:rPr>
        <w:footnoteRef/>
      </w:r>
      <w:r>
        <w:t xml:space="preserve"> This will be an important data source for reviewing the action research process.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5109C" w14:textId="759DF3C0" w:rsidR="004635CD" w:rsidRDefault="004635CD">
    <w:pPr>
      <w:pStyle w:val="Header"/>
      <w:jc w:val="center"/>
    </w:pPr>
  </w:p>
  <w:p w14:paraId="634B100E" w14:textId="77777777" w:rsidR="004635CD" w:rsidRDefault="004635CD" w:rsidP="00424215">
    <w:pPr>
      <w:pStyle w:val="Header"/>
      <w:tabs>
        <w:tab w:val="clear" w:pos="4513"/>
        <w:tab w:val="clear" w:pos="9026"/>
        <w:tab w:val="left" w:pos="8340"/>
      </w:tabs>
      <w:jc w:val="right"/>
    </w:pPr>
    <w:r>
      <w:tab/>
    </w:r>
    <w:r>
      <w:rPr>
        <w:noProof/>
        <w:lang w:eastAsia="en-GB"/>
      </w:rPr>
      <w:drawing>
        <wp:inline distT="0" distB="0" distL="0" distR="0" wp14:anchorId="799A20A3" wp14:editId="28E2F72A">
          <wp:extent cx="1945005" cy="7804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B13CF" w14:textId="6BAE152D" w:rsidR="004635CD" w:rsidRDefault="004635CD" w:rsidP="006F313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F27FAD" wp14:editId="6409AE59">
          <wp:simplePos x="914400" y="451262"/>
          <wp:positionH relativeFrom="margin">
            <wp:align>right</wp:align>
          </wp:positionH>
          <wp:positionV relativeFrom="margin">
            <wp:align>top</wp:align>
          </wp:positionV>
          <wp:extent cx="1944000" cy="7812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78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A9684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9645EB"/>
    <w:multiLevelType w:val="hybridMultilevel"/>
    <w:tmpl w:val="2DAC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80AB2"/>
    <w:multiLevelType w:val="hybridMultilevel"/>
    <w:tmpl w:val="9948E8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25CE8"/>
    <w:multiLevelType w:val="hybridMultilevel"/>
    <w:tmpl w:val="E7706B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C6221A"/>
    <w:multiLevelType w:val="hybridMultilevel"/>
    <w:tmpl w:val="8A5E9B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D3D76"/>
    <w:multiLevelType w:val="hybridMultilevel"/>
    <w:tmpl w:val="564E8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54BB0"/>
    <w:multiLevelType w:val="hybridMultilevel"/>
    <w:tmpl w:val="ADCE2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5556E"/>
    <w:multiLevelType w:val="hybridMultilevel"/>
    <w:tmpl w:val="45C04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100EF"/>
    <w:multiLevelType w:val="hybridMultilevel"/>
    <w:tmpl w:val="EE8CF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92181"/>
    <w:multiLevelType w:val="hybridMultilevel"/>
    <w:tmpl w:val="2C40F2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CA19C2"/>
    <w:multiLevelType w:val="hybridMultilevel"/>
    <w:tmpl w:val="AB74F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5711D"/>
    <w:multiLevelType w:val="hybridMultilevel"/>
    <w:tmpl w:val="5FF83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F0837"/>
    <w:multiLevelType w:val="hybridMultilevel"/>
    <w:tmpl w:val="EF5C3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C6299"/>
    <w:multiLevelType w:val="hybridMultilevel"/>
    <w:tmpl w:val="C0B8D9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47060"/>
    <w:multiLevelType w:val="hybridMultilevel"/>
    <w:tmpl w:val="E6607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3"/>
  </w:num>
  <w:num w:numId="5">
    <w:abstractNumId w:val="2"/>
  </w:num>
  <w:num w:numId="6">
    <w:abstractNumId w:val="14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11"/>
  </w:num>
  <w:num w:numId="12">
    <w:abstractNumId w:val="9"/>
  </w:num>
  <w:num w:numId="13">
    <w:abstractNumId w:val="5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E6"/>
    <w:rsid w:val="000005AC"/>
    <w:rsid w:val="00081BE0"/>
    <w:rsid w:val="000B0984"/>
    <w:rsid w:val="000C0ECA"/>
    <w:rsid w:val="00216F60"/>
    <w:rsid w:val="002322F5"/>
    <w:rsid w:val="00262125"/>
    <w:rsid w:val="00372CEE"/>
    <w:rsid w:val="00391D8E"/>
    <w:rsid w:val="003B7237"/>
    <w:rsid w:val="003C0168"/>
    <w:rsid w:val="003E45DE"/>
    <w:rsid w:val="00424215"/>
    <w:rsid w:val="00450B53"/>
    <w:rsid w:val="004635CD"/>
    <w:rsid w:val="00533D51"/>
    <w:rsid w:val="00551FB1"/>
    <w:rsid w:val="005B41B9"/>
    <w:rsid w:val="006A52F1"/>
    <w:rsid w:val="006B0335"/>
    <w:rsid w:val="006F3134"/>
    <w:rsid w:val="007346A8"/>
    <w:rsid w:val="00737A65"/>
    <w:rsid w:val="007C0BB1"/>
    <w:rsid w:val="00804C34"/>
    <w:rsid w:val="00862551"/>
    <w:rsid w:val="008C4B33"/>
    <w:rsid w:val="008E06E6"/>
    <w:rsid w:val="008F344A"/>
    <w:rsid w:val="00A1261F"/>
    <w:rsid w:val="00AD46A3"/>
    <w:rsid w:val="00AF3435"/>
    <w:rsid w:val="00B7585F"/>
    <w:rsid w:val="00BC7E12"/>
    <w:rsid w:val="00C55F49"/>
    <w:rsid w:val="00C5735F"/>
    <w:rsid w:val="00D62B48"/>
    <w:rsid w:val="00EC19B6"/>
    <w:rsid w:val="00ED0526"/>
    <w:rsid w:val="00EE2A81"/>
    <w:rsid w:val="00EF1A31"/>
    <w:rsid w:val="00F65F2F"/>
    <w:rsid w:val="00F74CBB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97441E"/>
  <w15:chartTrackingRefBased/>
  <w15:docId w15:val="{9D8647C7-AC80-4409-9049-07382F48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06E6"/>
    <w:pPr>
      <w:spacing w:after="0" w:line="276" w:lineRule="auto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E06E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E06E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6E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Bullet">
    <w:name w:val="List Bullet"/>
    <w:basedOn w:val="Normal"/>
    <w:uiPriority w:val="99"/>
    <w:unhideWhenUsed/>
    <w:rsid w:val="008E06E6"/>
    <w:pPr>
      <w:numPr>
        <w:numId w:val="2"/>
      </w:numPr>
      <w:spacing w:after="200"/>
      <w:contextualSpacing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6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06E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6E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E06E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6E6"/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344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34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344A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CE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CE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AF34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787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B03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9B5C479ABF64583D049A0C1FFC9D4" ma:contentTypeVersion="16" ma:contentTypeDescription="Create a new document." ma:contentTypeScope="" ma:versionID="669a3b849cadc4fe8060fa650d2a72c1">
  <xsd:schema xmlns:xsd="http://www.w3.org/2001/XMLSchema" xmlns:xs="http://www.w3.org/2001/XMLSchema" xmlns:p="http://schemas.microsoft.com/office/2006/metadata/properties" xmlns:ns2="2d7fbcef-e472-45d6-a417-d4c00b60dc83" xmlns:ns3="dab8f710-a75f-4eca-afc7-fc5de4c57a4c" xmlns:ns4="db34223c-05cb-4c59-abce-7fba8e81b2b1" targetNamespace="http://schemas.microsoft.com/office/2006/metadata/properties" ma:root="true" ma:fieldsID="9947be8fb74bf02dd09b588041f0c538" ns2:_="" ns3:_="" ns4:_="">
    <xsd:import namespace="2d7fbcef-e472-45d6-a417-d4c00b60dc83"/>
    <xsd:import namespace="dab8f710-a75f-4eca-afc7-fc5de4c57a4c"/>
    <xsd:import namespace="db34223c-05cb-4c59-abce-7fba8e81b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fbcef-e472-45d6-a417-d4c00b60d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10342f-3527-4dcd-ac28-e59db492a8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8f710-a75f-4eca-afc7-fc5de4c57a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4223c-05cb-4c59-abce-7fba8e81b2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30527d0-af85-4046-83b1-23a090cae49e}" ma:internalName="TaxCatchAll" ma:showField="CatchAllData" ma:web="dab8f710-a75f-4eca-afc7-fc5de4c57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34223c-05cb-4c59-abce-7fba8e81b2b1" xsi:nil="true"/>
    <lcf76f155ced4ddcb4097134ff3c332f xmlns="2d7fbcef-e472-45d6-a417-d4c00b60dc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41439A-3C98-4C27-8CD9-B5F6E43F26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506202-3050-41D7-92E1-14537CE0677D}"/>
</file>

<file path=customXml/itemProps3.xml><?xml version="1.0" encoding="utf-8"?>
<ds:datastoreItem xmlns:ds="http://schemas.openxmlformats.org/officeDocument/2006/customXml" ds:itemID="{12545B2B-A790-47F9-8D92-7560576BA9FF}"/>
</file>

<file path=customXml/itemProps4.xml><?xml version="1.0" encoding="utf-8"?>
<ds:datastoreItem xmlns:ds="http://schemas.openxmlformats.org/officeDocument/2006/customXml" ds:itemID="{AC252C61-8A0B-46A3-BED5-87EC0B5E85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8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Raven</dc:creator>
  <cp:keywords/>
  <dc:description/>
  <cp:lastModifiedBy>Joanna Raven</cp:lastModifiedBy>
  <cp:revision>20</cp:revision>
  <dcterms:created xsi:type="dcterms:W3CDTF">2018-01-03T07:20:00Z</dcterms:created>
  <dcterms:modified xsi:type="dcterms:W3CDTF">2018-04-17T17:22:00Z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0x0101000009B5C479ABF64583D049A0C1FFC9D4</vt:lpwstr>
  </property>
</Properties>
</file>