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01A4C" w14:textId="77777777" w:rsidR="003F3A3E" w:rsidRPr="003F3A3E" w:rsidRDefault="003F3A3E" w:rsidP="003F3A3E">
      <w:pPr>
        <w:spacing w:after="160" w:line="360" w:lineRule="auto"/>
        <w:contextualSpacing/>
        <w:jc w:val="left"/>
        <w:rPr>
          <w:rFonts w:ascii="Arial" w:eastAsia="Calibri" w:hAnsi="Arial" w:cs="Arial"/>
          <w:b/>
          <w:color w:val="008BB0"/>
          <w:szCs w:val="24"/>
        </w:rPr>
      </w:pPr>
    </w:p>
    <w:p w14:paraId="05BB9928" w14:textId="77777777" w:rsidR="003F3A3E" w:rsidRPr="003F3A3E" w:rsidRDefault="003F3A3E" w:rsidP="003F3A3E">
      <w:pPr>
        <w:spacing w:after="160" w:line="360" w:lineRule="auto"/>
        <w:contextualSpacing/>
        <w:jc w:val="left"/>
        <w:rPr>
          <w:rFonts w:ascii="Arial" w:eastAsia="Calibri" w:hAnsi="Arial" w:cs="Arial"/>
          <w:b/>
          <w:color w:val="008BB0"/>
          <w:szCs w:val="24"/>
        </w:rPr>
      </w:pPr>
    </w:p>
    <w:p w14:paraId="5BACAA1E" w14:textId="373336E1" w:rsidR="003F3A3E" w:rsidRPr="003F3A3E" w:rsidRDefault="003F3A3E" w:rsidP="003F3A3E">
      <w:pPr>
        <w:spacing w:after="160" w:line="360" w:lineRule="auto"/>
        <w:contextualSpacing/>
        <w:jc w:val="right"/>
        <w:rPr>
          <w:rFonts w:ascii="Arial" w:eastAsia="Calibri" w:hAnsi="Arial" w:cs="Arial"/>
          <w:b/>
          <w:color w:val="008BB0"/>
          <w:szCs w:val="24"/>
        </w:rPr>
      </w:pPr>
      <w:r w:rsidRPr="003F3A3E">
        <w:rPr>
          <w:rFonts w:ascii="Arial" w:hAnsi="Arial" w:cs="Arial"/>
          <w:noProof/>
          <w:szCs w:val="24"/>
        </w:rPr>
        <w:drawing>
          <wp:inline distT="0" distB="0" distL="0" distR="0" wp14:anchorId="4D6AB05D" wp14:editId="7C507F5E">
            <wp:extent cx="1971040" cy="795655"/>
            <wp:effectExtent l="0" t="0" r="0" b="4445"/>
            <wp:docPr id="1" name="Picture 1" descr="C:\Users\karen.miller\AppData\Local\Microsoft\Windows\INetCache\Content.Word\P2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miller\AppData\Local\Microsoft\Windows\INetCache\Content.Word\P2S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040" cy="795655"/>
                    </a:xfrm>
                    <a:prstGeom prst="rect">
                      <a:avLst/>
                    </a:prstGeom>
                    <a:noFill/>
                    <a:ln>
                      <a:noFill/>
                    </a:ln>
                  </pic:spPr>
                </pic:pic>
              </a:graphicData>
            </a:graphic>
          </wp:inline>
        </w:drawing>
      </w:r>
    </w:p>
    <w:p w14:paraId="4E8DEB57" w14:textId="77777777" w:rsidR="003F3A3E" w:rsidRPr="003F3A3E" w:rsidRDefault="003F3A3E" w:rsidP="003F3A3E">
      <w:pPr>
        <w:spacing w:after="160" w:line="360" w:lineRule="auto"/>
        <w:contextualSpacing/>
        <w:jc w:val="left"/>
        <w:rPr>
          <w:rFonts w:ascii="Arial" w:eastAsia="Calibri" w:hAnsi="Arial" w:cs="Arial"/>
          <w:b/>
          <w:color w:val="008BB0"/>
          <w:szCs w:val="24"/>
        </w:rPr>
      </w:pPr>
    </w:p>
    <w:p w14:paraId="4DFD70CA" w14:textId="0A07211C" w:rsidR="008E06E6" w:rsidRPr="00016958" w:rsidRDefault="007A3FC9" w:rsidP="003F3A3E">
      <w:pPr>
        <w:spacing w:after="160" w:line="360" w:lineRule="auto"/>
        <w:contextualSpacing/>
        <w:jc w:val="left"/>
        <w:rPr>
          <w:rFonts w:ascii="Arial" w:eastAsia="Calibri" w:hAnsi="Arial" w:cs="Arial"/>
          <w:b/>
          <w:color w:val="5DB7D3"/>
          <w:sz w:val="32"/>
          <w:szCs w:val="32"/>
        </w:rPr>
      </w:pPr>
      <w:bookmarkStart w:id="0" w:name="_GoBack"/>
      <w:r w:rsidRPr="00016958">
        <w:rPr>
          <w:rFonts w:ascii="Arial" w:eastAsia="Calibri" w:hAnsi="Arial" w:cs="Arial"/>
          <w:b/>
          <w:color w:val="5DB7D3"/>
          <w:sz w:val="32"/>
          <w:szCs w:val="32"/>
        </w:rPr>
        <w:t>Guidance for visit to support s</w:t>
      </w:r>
      <w:r w:rsidR="003447C7" w:rsidRPr="00016958">
        <w:rPr>
          <w:rFonts w:ascii="Arial" w:eastAsia="Calibri" w:hAnsi="Arial" w:cs="Arial"/>
          <w:b/>
          <w:color w:val="5DB7D3"/>
          <w:sz w:val="32"/>
          <w:szCs w:val="32"/>
        </w:rPr>
        <w:t xml:space="preserve">ituation analysis </w:t>
      </w:r>
    </w:p>
    <w:bookmarkEnd w:id="0"/>
    <w:p w14:paraId="0EDCC4CF" w14:textId="77777777" w:rsidR="008E06E6" w:rsidRPr="003F3A3E" w:rsidRDefault="008E06E6" w:rsidP="003F3A3E">
      <w:pPr>
        <w:spacing w:after="160" w:line="360" w:lineRule="auto"/>
        <w:contextualSpacing/>
        <w:jc w:val="center"/>
        <w:rPr>
          <w:rFonts w:ascii="Arial" w:eastAsia="Calibri" w:hAnsi="Arial" w:cs="Arial"/>
          <w:color w:val="328BB0"/>
          <w:szCs w:val="24"/>
        </w:rPr>
      </w:pPr>
    </w:p>
    <w:p w14:paraId="677C254F" w14:textId="371109DB" w:rsidR="0020243F" w:rsidRPr="003F3A3E" w:rsidRDefault="0020243F" w:rsidP="003F3A3E">
      <w:pPr>
        <w:widowControl w:val="0"/>
        <w:autoSpaceDE w:val="0"/>
        <w:autoSpaceDN w:val="0"/>
        <w:adjustRightInd w:val="0"/>
        <w:spacing w:after="160" w:line="360" w:lineRule="auto"/>
        <w:jc w:val="left"/>
        <w:textAlignment w:val="center"/>
        <w:rPr>
          <w:rFonts w:ascii="Arial" w:hAnsi="Arial" w:cs="Arial"/>
          <w:color w:val="000000"/>
          <w:szCs w:val="24"/>
        </w:rPr>
      </w:pPr>
      <w:r w:rsidRPr="003F3A3E">
        <w:rPr>
          <w:rFonts w:ascii="Arial" w:eastAsiaTheme="minorEastAsia" w:hAnsi="Arial" w:cs="Arial"/>
          <w:color w:val="000000"/>
          <w:szCs w:val="24"/>
          <w:shd w:val="clear" w:color="auto" w:fill="FFFFFF"/>
        </w:rPr>
        <w:t xml:space="preserve">In the 4-week phase between the orientation visit and </w:t>
      </w:r>
      <w:r w:rsidR="00356867" w:rsidRPr="003F3A3E">
        <w:rPr>
          <w:rFonts w:ascii="Arial" w:eastAsiaTheme="minorEastAsia" w:hAnsi="Arial" w:cs="Arial"/>
          <w:color w:val="000000"/>
          <w:szCs w:val="24"/>
          <w:shd w:val="clear" w:color="auto" w:fill="FFFFFF"/>
        </w:rPr>
        <w:t xml:space="preserve">MSI </w:t>
      </w:r>
      <w:r w:rsidRPr="003F3A3E">
        <w:rPr>
          <w:rFonts w:ascii="Arial" w:eastAsiaTheme="minorEastAsia" w:hAnsi="Arial" w:cs="Arial"/>
          <w:color w:val="000000"/>
          <w:szCs w:val="24"/>
          <w:shd w:val="clear" w:color="auto" w:fill="FFFFFF"/>
        </w:rPr>
        <w:t xml:space="preserve">Workshop 1, the DHMT, with support from the CRT and RT will conduct a situation analysis. During this 4-week phase, the </w:t>
      </w:r>
      <w:r w:rsidRPr="003F3A3E">
        <w:rPr>
          <w:rFonts w:ascii="Arial" w:hAnsi="Arial" w:cs="Arial"/>
          <w:color w:val="000000"/>
          <w:szCs w:val="24"/>
        </w:rPr>
        <w:t xml:space="preserve">CRT and RT will make one visit to each district to support the DHMT in the situation analysis. </w:t>
      </w:r>
    </w:p>
    <w:p w14:paraId="2CA35EC7" w14:textId="3D557ACD" w:rsidR="0020243F" w:rsidRPr="003F3A3E" w:rsidRDefault="0020243F" w:rsidP="003F3A3E">
      <w:pPr>
        <w:pStyle w:val="ListParagraph"/>
        <w:widowControl w:val="0"/>
        <w:numPr>
          <w:ilvl w:val="0"/>
          <w:numId w:val="5"/>
        </w:numPr>
        <w:autoSpaceDE w:val="0"/>
        <w:autoSpaceDN w:val="0"/>
        <w:adjustRightInd w:val="0"/>
        <w:spacing w:after="160" w:line="360" w:lineRule="auto"/>
        <w:jc w:val="left"/>
        <w:textAlignment w:val="center"/>
        <w:rPr>
          <w:rFonts w:ascii="Arial" w:hAnsi="Arial" w:cs="Arial"/>
          <w:b/>
          <w:color w:val="000000"/>
          <w:szCs w:val="24"/>
        </w:rPr>
      </w:pPr>
      <w:r w:rsidRPr="003F3A3E">
        <w:rPr>
          <w:rFonts w:ascii="Arial" w:hAnsi="Arial" w:cs="Arial"/>
          <w:b/>
          <w:color w:val="000000"/>
          <w:szCs w:val="24"/>
        </w:rPr>
        <w:t>How long is the visit?</w:t>
      </w:r>
    </w:p>
    <w:p w14:paraId="2C74AE2F" w14:textId="7F081F32" w:rsidR="0020243F" w:rsidRPr="003F3A3E" w:rsidRDefault="0020243F" w:rsidP="003F3A3E">
      <w:pPr>
        <w:pStyle w:val="ListParagraph"/>
        <w:widowControl w:val="0"/>
        <w:numPr>
          <w:ilvl w:val="1"/>
          <w:numId w:val="5"/>
        </w:numPr>
        <w:autoSpaceDE w:val="0"/>
        <w:autoSpaceDN w:val="0"/>
        <w:adjustRightInd w:val="0"/>
        <w:spacing w:after="160" w:line="360" w:lineRule="auto"/>
        <w:jc w:val="left"/>
        <w:textAlignment w:val="center"/>
        <w:rPr>
          <w:rFonts w:ascii="Arial" w:hAnsi="Arial" w:cs="Arial"/>
          <w:color w:val="000000"/>
          <w:szCs w:val="24"/>
        </w:rPr>
      </w:pPr>
      <w:r w:rsidRPr="003F3A3E">
        <w:rPr>
          <w:rFonts w:ascii="Arial" w:hAnsi="Arial" w:cs="Arial"/>
          <w:color w:val="000000"/>
          <w:szCs w:val="24"/>
        </w:rPr>
        <w:t>Allow one day for visiting each district</w:t>
      </w:r>
      <w:r w:rsidR="00FC1FFD" w:rsidRPr="003F3A3E">
        <w:rPr>
          <w:rFonts w:ascii="Arial" w:hAnsi="Arial" w:cs="Arial"/>
          <w:color w:val="000000"/>
          <w:szCs w:val="24"/>
        </w:rPr>
        <w:t>.</w:t>
      </w:r>
      <w:r w:rsidR="003F3A3E">
        <w:rPr>
          <w:rFonts w:ascii="Arial" w:hAnsi="Arial" w:cs="Arial"/>
          <w:color w:val="000000"/>
          <w:szCs w:val="24"/>
        </w:rPr>
        <w:br/>
      </w:r>
    </w:p>
    <w:p w14:paraId="326FF83C" w14:textId="1354F10D" w:rsidR="0020243F" w:rsidRPr="003F3A3E" w:rsidRDefault="0020243F" w:rsidP="003F3A3E">
      <w:pPr>
        <w:pStyle w:val="ListParagraph"/>
        <w:widowControl w:val="0"/>
        <w:numPr>
          <w:ilvl w:val="0"/>
          <w:numId w:val="5"/>
        </w:numPr>
        <w:autoSpaceDE w:val="0"/>
        <w:autoSpaceDN w:val="0"/>
        <w:adjustRightInd w:val="0"/>
        <w:spacing w:after="160" w:line="360" w:lineRule="auto"/>
        <w:jc w:val="left"/>
        <w:textAlignment w:val="center"/>
        <w:rPr>
          <w:rFonts w:ascii="Arial" w:hAnsi="Arial" w:cs="Arial"/>
          <w:b/>
          <w:color w:val="000000"/>
          <w:szCs w:val="24"/>
        </w:rPr>
      </w:pPr>
      <w:r w:rsidRPr="003F3A3E">
        <w:rPr>
          <w:rFonts w:ascii="Arial" w:hAnsi="Arial" w:cs="Arial"/>
          <w:b/>
          <w:color w:val="000000"/>
          <w:szCs w:val="24"/>
        </w:rPr>
        <w:t>When should the visit take place?</w:t>
      </w:r>
    </w:p>
    <w:p w14:paraId="3CB04CC0" w14:textId="3D1D3E4B" w:rsidR="0020243F" w:rsidRPr="003F3A3E" w:rsidRDefault="0020243F" w:rsidP="003F3A3E">
      <w:pPr>
        <w:pStyle w:val="ListParagraph"/>
        <w:widowControl w:val="0"/>
        <w:numPr>
          <w:ilvl w:val="1"/>
          <w:numId w:val="5"/>
        </w:numPr>
        <w:autoSpaceDE w:val="0"/>
        <w:autoSpaceDN w:val="0"/>
        <w:adjustRightInd w:val="0"/>
        <w:spacing w:after="160" w:line="360" w:lineRule="auto"/>
        <w:jc w:val="left"/>
        <w:textAlignment w:val="center"/>
        <w:rPr>
          <w:rFonts w:ascii="Arial" w:hAnsi="Arial" w:cs="Arial"/>
          <w:color w:val="000000"/>
          <w:szCs w:val="24"/>
        </w:rPr>
      </w:pPr>
      <w:r w:rsidRPr="003F3A3E">
        <w:rPr>
          <w:rFonts w:ascii="Arial" w:hAnsi="Arial" w:cs="Arial"/>
          <w:color w:val="000000"/>
          <w:szCs w:val="24"/>
        </w:rPr>
        <w:t>It would be good to do this in the middle of the 4-week period, so that the DHMT have had time to collect the data, and then have time to collect more data if needed</w:t>
      </w:r>
      <w:r w:rsidR="00FC1FFD" w:rsidRPr="003F3A3E">
        <w:rPr>
          <w:rFonts w:ascii="Arial" w:hAnsi="Arial" w:cs="Arial"/>
          <w:color w:val="000000"/>
          <w:szCs w:val="24"/>
        </w:rPr>
        <w:t>.</w:t>
      </w:r>
    </w:p>
    <w:p w14:paraId="593017EC" w14:textId="75A1ACAF" w:rsidR="0020243F" w:rsidRPr="003F3A3E" w:rsidRDefault="0020243F" w:rsidP="003F3A3E">
      <w:pPr>
        <w:pStyle w:val="ListParagraph"/>
        <w:widowControl w:val="0"/>
        <w:numPr>
          <w:ilvl w:val="1"/>
          <w:numId w:val="5"/>
        </w:numPr>
        <w:autoSpaceDE w:val="0"/>
        <w:autoSpaceDN w:val="0"/>
        <w:adjustRightInd w:val="0"/>
        <w:spacing w:after="160" w:line="360" w:lineRule="auto"/>
        <w:jc w:val="left"/>
        <w:textAlignment w:val="center"/>
        <w:rPr>
          <w:rFonts w:ascii="Arial" w:hAnsi="Arial" w:cs="Arial"/>
          <w:color w:val="000000"/>
          <w:szCs w:val="24"/>
        </w:rPr>
      </w:pPr>
      <w:r w:rsidRPr="003F3A3E">
        <w:rPr>
          <w:rFonts w:ascii="Arial" w:hAnsi="Arial" w:cs="Arial"/>
          <w:color w:val="000000"/>
          <w:szCs w:val="24"/>
        </w:rPr>
        <w:t>This will need to be negoti</w:t>
      </w:r>
      <w:r w:rsidR="00FC1FFD" w:rsidRPr="003F3A3E">
        <w:rPr>
          <w:rFonts w:ascii="Arial" w:hAnsi="Arial" w:cs="Arial"/>
          <w:color w:val="000000"/>
          <w:szCs w:val="24"/>
        </w:rPr>
        <w:t>ated with the DHMT focal person.</w:t>
      </w:r>
      <w:r w:rsidR="003F3A3E">
        <w:rPr>
          <w:rFonts w:ascii="Arial" w:hAnsi="Arial" w:cs="Arial"/>
          <w:color w:val="000000"/>
          <w:szCs w:val="24"/>
        </w:rPr>
        <w:br/>
      </w:r>
    </w:p>
    <w:p w14:paraId="25B6031A" w14:textId="60922D24" w:rsidR="0020243F" w:rsidRPr="003F3A3E" w:rsidRDefault="0020243F" w:rsidP="003F3A3E">
      <w:pPr>
        <w:pStyle w:val="ListParagraph"/>
        <w:widowControl w:val="0"/>
        <w:numPr>
          <w:ilvl w:val="0"/>
          <w:numId w:val="5"/>
        </w:numPr>
        <w:autoSpaceDE w:val="0"/>
        <w:autoSpaceDN w:val="0"/>
        <w:adjustRightInd w:val="0"/>
        <w:spacing w:after="160" w:line="360" w:lineRule="auto"/>
        <w:jc w:val="left"/>
        <w:textAlignment w:val="center"/>
        <w:rPr>
          <w:rFonts w:ascii="Arial" w:hAnsi="Arial" w:cs="Arial"/>
          <w:b/>
          <w:color w:val="000000"/>
          <w:szCs w:val="24"/>
        </w:rPr>
      </w:pPr>
      <w:r w:rsidRPr="003F3A3E">
        <w:rPr>
          <w:rFonts w:ascii="Arial" w:hAnsi="Arial" w:cs="Arial"/>
          <w:b/>
          <w:color w:val="000000"/>
          <w:szCs w:val="24"/>
        </w:rPr>
        <w:t>Who should the meeting be held with?</w:t>
      </w:r>
    </w:p>
    <w:p w14:paraId="62DA9B10" w14:textId="566AA897" w:rsidR="0020243F" w:rsidRPr="003F3A3E" w:rsidRDefault="0020243F" w:rsidP="003F3A3E">
      <w:pPr>
        <w:pStyle w:val="ListParagraph"/>
        <w:widowControl w:val="0"/>
        <w:numPr>
          <w:ilvl w:val="1"/>
          <w:numId w:val="5"/>
        </w:numPr>
        <w:autoSpaceDE w:val="0"/>
        <w:autoSpaceDN w:val="0"/>
        <w:adjustRightInd w:val="0"/>
        <w:spacing w:after="160" w:line="360" w:lineRule="auto"/>
        <w:jc w:val="left"/>
        <w:textAlignment w:val="center"/>
        <w:rPr>
          <w:rFonts w:ascii="Arial" w:hAnsi="Arial" w:cs="Arial"/>
          <w:color w:val="000000"/>
          <w:szCs w:val="24"/>
        </w:rPr>
      </w:pPr>
      <w:r w:rsidRPr="003F3A3E">
        <w:rPr>
          <w:rFonts w:ascii="Arial" w:hAnsi="Arial" w:cs="Arial"/>
          <w:color w:val="000000"/>
          <w:szCs w:val="24"/>
        </w:rPr>
        <w:t xml:space="preserve">The meeting should be held with as many of the core DHMT as possible, but in particular the focal person and any </w:t>
      </w:r>
      <w:r w:rsidR="00A01794" w:rsidRPr="003F3A3E">
        <w:rPr>
          <w:rFonts w:ascii="Arial" w:hAnsi="Arial" w:cs="Arial"/>
          <w:color w:val="000000"/>
          <w:szCs w:val="24"/>
        </w:rPr>
        <w:t xml:space="preserve">DHMT involved </w:t>
      </w:r>
      <w:r w:rsidRPr="003F3A3E">
        <w:rPr>
          <w:rFonts w:ascii="Arial" w:hAnsi="Arial" w:cs="Arial"/>
          <w:color w:val="000000"/>
          <w:szCs w:val="24"/>
        </w:rPr>
        <w:t>in the data collection</w:t>
      </w:r>
      <w:r w:rsidR="00FC1FFD" w:rsidRPr="003F3A3E">
        <w:rPr>
          <w:rFonts w:ascii="Arial" w:hAnsi="Arial" w:cs="Arial"/>
          <w:color w:val="000000"/>
          <w:szCs w:val="24"/>
        </w:rPr>
        <w:t>.</w:t>
      </w:r>
      <w:r w:rsidR="003F3A3E">
        <w:rPr>
          <w:rFonts w:ascii="Arial" w:hAnsi="Arial" w:cs="Arial"/>
          <w:color w:val="000000"/>
          <w:szCs w:val="24"/>
        </w:rPr>
        <w:br/>
      </w:r>
    </w:p>
    <w:p w14:paraId="5D536FD8" w14:textId="3A96B59E" w:rsidR="0020243F" w:rsidRPr="003F3A3E" w:rsidRDefault="0020243F" w:rsidP="003F3A3E">
      <w:pPr>
        <w:pStyle w:val="ListParagraph"/>
        <w:widowControl w:val="0"/>
        <w:numPr>
          <w:ilvl w:val="0"/>
          <w:numId w:val="5"/>
        </w:numPr>
        <w:autoSpaceDE w:val="0"/>
        <w:autoSpaceDN w:val="0"/>
        <w:adjustRightInd w:val="0"/>
        <w:spacing w:after="160" w:line="360" w:lineRule="auto"/>
        <w:jc w:val="left"/>
        <w:textAlignment w:val="center"/>
        <w:rPr>
          <w:rFonts w:ascii="Arial" w:hAnsi="Arial" w:cs="Arial"/>
          <w:b/>
          <w:color w:val="000000"/>
          <w:szCs w:val="24"/>
        </w:rPr>
      </w:pPr>
      <w:r w:rsidRPr="003F3A3E">
        <w:rPr>
          <w:rFonts w:ascii="Arial" w:hAnsi="Arial" w:cs="Arial"/>
          <w:b/>
          <w:color w:val="000000"/>
          <w:szCs w:val="24"/>
        </w:rPr>
        <w:t>What should happen in the meeting?</w:t>
      </w:r>
    </w:p>
    <w:p w14:paraId="1C605339" w14:textId="77777777" w:rsidR="00767F93" w:rsidRPr="003F3A3E" w:rsidRDefault="00767F93" w:rsidP="003F3A3E">
      <w:pPr>
        <w:pStyle w:val="ListParagraph"/>
        <w:widowControl w:val="0"/>
        <w:numPr>
          <w:ilvl w:val="1"/>
          <w:numId w:val="5"/>
        </w:numPr>
        <w:autoSpaceDE w:val="0"/>
        <w:autoSpaceDN w:val="0"/>
        <w:adjustRightInd w:val="0"/>
        <w:spacing w:after="160" w:line="360" w:lineRule="auto"/>
        <w:jc w:val="left"/>
        <w:textAlignment w:val="center"/>
        <w:rPr>
          <w:rFonts w:ascii="Arial" w:hAnsi="Arial" w:cs="Arial"/>
          <w:color w:val="000000"/>
          <w:szCs w:val="24"/>
        </w:rPr>
      </w:pPr>
      <w:r w:rsidRPr="003F3A3E">
        <w:rPr>
          <w:rFonts w:ascii="Arial" w:hAnsi="Arial" w:cs="Arial"/>
          <w:color w:val="000000"/>
          <w:szCs w:val="24"/>
        </w:rPr>
        <w:t xml:space="preserve">Go through the </w:t>
      </w:r>
      <w:r w:rsidR="0020243F" w:rsidRPr="003F3A3E">
        <w:rPr>
          <w:rFonts w:ascii="Arial" w:hAnsi="Arial" w:cs="Arial"/>
          <w:color w:val="000000"/>
          <w:szCs w:val="24"/>
        </w:rPr>
        <w:t>tools and the data collected with the DHMT</w:t>
      </w:r>
    </w:p>
    <w:p w14:paraId="62C6BF00" w14:textId="77777777" w:rsidR="00767F93" w:rsidRPr="003F3A3E" w:rsidRDefault="0020243F" w:rsidP="003F3A3E">
      <w:pPr>
        <w:pStyle w:val="ListParagraph"/>
        <w:widowControl w:val="0"/>
        <w:numPr>
          <w:ilvl w:val="1"/>
          <w:numId w:val="5"/>
        </w:numPr>
        <w:autoSpaceDE w:val="0"/>
        <w:autoSpaceDN w:val="0"/>
        <w:adjustRightInd w:val="0"/>
        <w:spacing w:after="160" w:line="360" w:lineRule="auto"/>
        <w:jc w:val="left"/>
        <w:textAlignment w:val="center"/>
        <w:rPr>
          <w:rFonts w:ascii="Arial" w:hAnsi="Arial" w:cs="Arial"/>
          <w:color w:val="000000"/>
          <w:szCs w:val="24"/>
        </w:rPr>
      </w:pPr>
      <w:r w:rsidRPr="003F3A3E">
        <w:rPr>
          <w:rFonts w:ascii="Arial" w:hAnsi="Arial" w:cs="Arial"/>
          <w:color w:val="000000"/>
          <w:szCs w:val="24"/>
        </w:rPr>
        <w:t>Help answer any problems with the data collection</w:t>
      </w:r>
    </w:p>
    <w:p w14:paraId="2E749DAF" w14:textId="19A04A91" w:rsidR="00767F93" w:rsidRPr="003F3A3E" w:rsidRDefault="0020243F" w:rsidP="003F3A3E">
      <w:pPr>
        <w:pStyle w:val="ListParagraph"/>
        <w:widowControl w:val="0"/>
        <w:numPr>
          <w:ilvl w:val="1"/>
          <w:numId w:val="5"/>
        </w:numPr>
        <w:autoSpaceDE w:val="0"/>
        <w:autoSpaceDN w:val="0"/>
        <w:adjustRightInd w:val="0"/>
        <w:spacing w:after="160" w:line="360" w:lineRule="auto"/>
        <w:jc w:val="left"/>
        <w:textAlignment w:val="center"/>
        <w:rPr>
          <w:rFonts w:ascii="Arial" w:hAnsi="Arial" w:cs="Arial"/>
          <w:color w:val="000000"/>
          <w:szCs w:val="24"/>
        </w:rPr>
      </w:pPr>
      <w:r w:rsidRPr="003F3A3E">
        <w:rPr>
          <w:rFonts w:ascii="Arial" w:hAnsi="Arial" w:cs="Arial"/>
          <w:color w:val="000000"/>
          <w:szCs w:val="24"/>
        </w:rPr>
        <w:t xml:space="preserve">Facilitate the DHMT to identify the health workforce performance problems or </w:t>
      </w:r>
      <w:r w:rsidRPr="003F3A3E">
        <w:rPr>
          <w:rFonts w:ascii="Arial" w:eastAsiaTheme="minorEastAsia" w:hAnsi="Arial" w:cs="Arial"/>
          <w:color w:val="000000"/>
          <w:szCs w:val="24"/>
        </w:rPr>
        <w:t xml:space="preserve">other problems with clear link to workforce performance </w:t>
      </w:r>
      <w:r w:rsidR="00767F93" w:rsidRPr="003F3A3E">
        <w:rPr>
          <w:rFonts w:ascii="Arial" w:hAnsi="Arial" w:cs="Arial"/>
          <w:color w:val="000000"/>
          <w:szCs w:val="24"/>
        </w:rPr>
        <w:lastRenderedPageBreak/>
        <w:t>that they want to address</w:t>
      </w:r>
      <w:r w:rsidR="00026B47" w:rsidRPr="003F3A3E">
        <w:rPr>
          <w:rFonts w:ascii="Arial" w:hAnsi="Arial" w:cs="Arial"/>
          <w:color w:val="000000"/>
          <w:szCs w:val="24"/>
        </w:rPr>
        <w:t xml:space="preserve">. This would involve a discussion with the core DHMT. </w:t>
      </w:r>
    </w:p>
    <w:p w14:paraId="22C5FF45" w14:textId="7A2E5974" w:rsidR="0020243F" w:rsidRPr="003F3A3E" w:rsidRDefault="0020243F" w:rsidP="003F3A3E">
      <w:pPr>
        <w:pStyle w:val="ListParagraph"/>
        <w:widowControl w:val="0"/>
        <w:numPr>
          <w:ilvl w:val="1"/>
          <w:numId w:val="5"/>
        </w:numPr>
        <w:autoSpaceDE w:val="0"/>
        <w:autoSpaceDN w:val="0"/>
        <w:adjustRightInd w:val="0"/>
        <w:spacing w:after="160" w:line="360" w:lineRule="auto"/>
        <w:jc w:val="left"/>
        <w:textAlignment w:val="center"/>
        <w:rPr>
          <w:rFonts w:ascii="Arial" w:hAnsi="Arial" w:cs="Arial"/>
          <w:color w:val="000000"/>
          <w:szCs w:val="24"/>
        </w:rPr>
      </w:pPr>
      <w:r w:rsidRPr="003F3A3E">
        <w:rPr>
          <w:rFonts w:ascii="Arial" w:hAnsi="Arial" w:cs="Arial"/>
          <w:color w:val="000000"/>
          <w:szCs w:val="24"/>
        </w:rPr>
        <w:t xml:space="preserve">Promote the use of data to support the problems identified. It is important that wherever possible, there should be data that supports the problem e.g. number of appraisals per year show that very few staff are appraised. </w:t>
      </w:r>
    </w:p>
    <w:p w14:paraId="3AD2F947" w14:textId="7CF83DEC" w:rsidR="00767F93" w:rsidRPr="003F3A3E" w:rsidRDefault="00767F93" w:rsidP="003F3A3E">
      <w:pPr>
        <w:pStyle w:val="ListParagraph"/>
        <w:widowControl w:val="0"/>
        <w:numPr>
          <w:ilvl w:val="1"/>
          <w:numId w:val="5"/>
        </w:numPr>
        <w:autoSpaceDE w:val="0"/>
        <w:autoSpaceDN w:val="0"/>
        <w:adjustRightInd w:val="0"/>
        <w:spacing w:after="160" w:line="360" w:lineRule="auto"/>
        <w:jc w:val="left"/>
        <w:textAlignment w:val="center"/>
        <w:rPr>
          <w:rFonts w:ascii="Arial" w:hAnsi="Arial" w:cs="Arial"/>
          <w:color w:val="000000"/>
          <w:szCs w:val="24"/>
        </w:rPr>
      </w:pPr>
      <w:r w:rsidRPr="003F3A3E">
        <w:rPr>
          <w:rFonts w:ascii="Arial" w:hAnsi="Arial" w:cs="Arial"/>
          <w:color w:val="000000"/>
          <w:szCs w:val="24"/>
        </w:rPr>
        <w:t xml:space="preserve">Prepare the DHMT for what is needed for </w:t>
      </w:r>
      <w:r w:rsidR="00356867" w:rsidRPr="003F3A3E">
        <w:rPr>
          <w:rFonts w:ascii="Arial" w:hAnsi="Arial" w:cs="Arial"/>
          <w:color w:val="000000"/>
          <w:szCs w:val="24"/>
        </w:rPr>
        <w:t xml:space="preserve">MSI </w:t>
      </w:r>
      <w:r w:rsidRPr="003F3A3E">
        <w:rPr>
          <w:rFonts w:ascii="Arial" w:hAnsi="Arial" w:cs="Arial"/>
          <w:color w:val="000000"/>
          <w:szCs w:val="24"/>
        </w:rPr>
        <w:t xml:space="preserve">Workshop 1: </w:t>
      </w:r>
    </w:p>
    <w:p w14:paraId="5F2AA06A" w14:textId="228A46A1" w:rsidR="00767F93" w:rsidRPr="003F3A3E" w:rsidRDefault="00767F93" w:rsidP="003F3A3E">
      <w:pPr>
        <w:pStyle w:val="ListParagraph"/>
        <w:widowControl w:val="0"/>
        <w:numPr>
          <w:ilvl w:val="2"/>
          <w:numId w:val="5"/>
        </w:numPr>
        <w:autoSpaceDE w:val="0"/>
        <w:autoSpaceDN w:val="0"/>
        <w:adjustRightInd w:val="0"/>
        <w:spacing w:after="160" w:line="360" w:lineRule="auto"/>
        <w:jc w:val="left"/>
        <w:textAlignment w:val="center"/>
        <w:rPr>
          <w:rFonts w:ascii="Arial" w:hAnsi="Arial" w:cs="Arial"/>
          <w:color w:val="000000"/>
          <w:szCs w:val="24"/>
        </w:rPr>
      </w:pPr>
      <w:r w:rsidRPr="003F3A3E">
        <w:rPr>
          <w:rFonts w:ascii="Arial" w:hAnsi="Arial" w:cs="Arial"/>
          <w:color w:val="000000"/>
          <w:szCs w:val="24"/>
        </w:rPr>
        <w:t xml:space="preserve">Provide the template for the presentation at </w:t>
      </w:r>
      <w:r w:rsidR="00356867" w:rsidRPr="003F3A3E">
        <w:rPr>
          <w:rFonts w:ascii="Arial" w:hAnsi="Arial" w:cs="Arial"/>
          <w:color w:val="000000"/>
          <w:szCs w:val="24"/>
        </w:rPr>
        <w:t xml:space="preserve">MSI </w:t>
      </w:r>
      <w:r w:rsidRPr="003F3A3E">
        <w:rPr>
          <w:rFonts w:ascii="Arial" w:hAnsi="Arial" w:cs="Arial"/>
          <w:color w:val="000000"/>
          <w:szCs w:val="24"/>
        </w:rPr>
        <w:t xml:space="preserve">Workshop 1 (included in </w:t>
      </w:r>
      <w:r w:rsidR="00356867" w:rsidRPr="003F3A3E">
        <w:rPr>
          <w:rFonts w:ascii="Arial" w:hAnsi="Arial" w:cs="Arial"/>
          <w:color w:val="000000"/>
          <w:szCs w:val="24"/>
        </w:rPr>
        <w:t xml:space="preserve">MSI </w:t>
      </w:r>
      <w:r w:rsidRPr="003F3A3E">
        <w:rPr>
          <w:rFonts w:ascii="Arial" w:hAnsi="Arial" w:cs="Arial"/>
          <w:color w:val="000000"/>
          <w:szCs w:val="24"/>
        </w:rPr>
        <w:t>Workshop 1 guidance and materials). This will include a brief summary of the situation analysis, a list of prioritised problems with evidence (where possible) of these problems.</w:t>
      </w:r>
    </w:p>
    <w:p w14:paraId="1B4F9A1E" w14:textId="1836AED9" w:rsidR="00767F93" w:rsidRPr="003F3A3E" w:rsidRDefault="00767F93" w:rsidP="003F3A3E">
      <w:pPr>
        <w:pStyle w:val="ListParagraph"/>
        <w:widowControl w:val="0"/>
        <w:numPr>
          <w:ilvl w:val="2"/>
          <w:numId w:val="5"/>
        </w:numPr>
        <w:autoSpaceDE w:val="0"/>
        <w:autoSpaceDN w:val="0"/>
        <w:adjustRightInd w:val="0"/>
        <w:spacing w:after="160" w:line="360" w:lineRule="auto"/>
        <w:jc w:val="left"/>
        <w:textAlignment w:val="center"/>
        <w:rPr>
          <w:rFonts w:ascii="Arial" w:hAnsi="Arial" w:cs="Arial"/>
          <w:color w:val="000000"/>
          <w:szCs w:val="24"/>
        </w:rPr>
      </w:pPr>
      <w:r w:rsidRPr="003F3A3E">
        <w:rPr>
          <w:rFonts w:ascii="Arial" w:hAnsi="Arial" w:cs="Arial"/>
          <w:color w:val="000000"/>
          <w:szCs w:val="24"/>
        </w:rPr>
        <w:t xml:space="preserve">Ask the DHMT to bring the completed tools to </w:t>
      </w:r>
      <w:r w:rsidR="00356867" w:rsidRPr="003F3A3E">
        <w:rPr>
          <w:rFonts w:ascii="Arial" w:hAnsi="Arial" w:cs="Arial"/>
          <w:color w:val="000000"/>
          <w:szCs w:val="24"/>
        </w:rPr>
        <w:t xml:space="preserve">MSI </w:t>
      </w:r>
      <w:r w:rsidRPr="003F3A3E">
        <w:rPr>
          <w:rFonts w:ascii="Arial" w:hAnsi="Arial" w:cs="Arial"/>
          <w:color w:val="000000"/>
          <w:szCs w:val="24"/>
        </w:rPr>
        <w:t>Workshop 1</w:t>
      </w:r>
      <w:r w:rsidR="00FC1FFD" w:rsidRPr="003F3A3E">
        <w:rPr>
          <w:rFonts w:ascii="Arial" w:hAnsi="Arial" w:cs="Arial"/>
          <w:color w:val="000000"/>
          <w:szCs w:val="24"/>
        </w:rPr>
        <w:t>.</w:t>
      </w:r>
    </w:p>
    <w:p w14:paraId="04187A93" w14:textId="43528A21" w:rsidR="00767F93" w:rsidRPr="003F3A3E" w:rsidRDefault="00767F93" w:rsidP="003F3A3E">
      <w:pPr>
        <w:pStyle w:val="ListParagraph"/>
        <w:widowControl w:val="0"/>
        <w:numPr>
          <w:ilvl w:val="2"/>
          <w:numId w:val="5"/>
        </w:numPr>
        <w:autoSpaceDE w:val="0"/>
        <w:autoSpaceDN w:val="0"/>
        <w:adjustRightInd w:val="0"/>
        <w:spacing w:after="160" w:line="360" w:lineRule="auto"/>
        <w:jc w:val="left"/>
        <w:textAlignment w:val="center"/>
        <w:rPr>
          <w:rFonts w:ascii="Arial" w:hAnsi="Arial" w:cs="Arial"/>
          <w:color w:val="000000"/>
          <w:szCs w:val="24"/>
        </w:rPr>
      </w:pPr>
      <w:r w:rsidRPr="003F3A3E">
        <w:rPr>
          <w:rFonts w:ascii="Arial" w:hAnsi="Arial" w:cs="Arial"/>
          <w:color w:val="000000"/>
          <w:szCs w:val="24"/>
        </w:rPr>
        <w:t xml:space="preserve">Explain what will happen in </w:t>
      </w:r>
      <w:r w:rsidR="00356867" w:rsidRPr="003F3A3E">
        <w:rPr>
          <w:rFonts w:ascii="Arial" w:hAnsi="Arial" w:cs="Arial"/>
          <w:color w:val="000000"/>
          <w:szCs w:val="24"/>
        </w:rPr>
        <w:t xml:space="preserve">MSI </w:t>
      </w:r>
      <w:r w:rsidRPr="003F3A3E">
        <w:rPr>
          <w:rFonts w:ascii="Arial" w:hAnsi="Arial" w:cs="Arial"/>
          <w:color w:val="000000"/>
          <w:szCs w:val="24"/>
        </w:rPr>
        <w:t>Workshop 1, so that the DHMT understand what is expected from them</w:t>
      </w:r>
      <w:r w:rsidR="00FC1FFD" w:rsidRPr="003F3A3E">
        <w:rPr>
          <w:rFonts w:ascii="Arial" w:hAnsi="Arial" w:cs="Arial"/>
          <w:color w:val="000000"/>
          <w:szCs w:val="24"/>
        </w:rPr>
        <w:t>.</w:t>
      </w:r>
    </w:p>
    <w:p w14:paraId="38EEC5C6" w14:textId="54D27BCD" w:rsidR="00356867" w:rsidRPr="003F3A3E" w:rsidRDefault="00356867" w:rsidP="003F3A3E">
      <w:pPr>
        <w:pStyle w:val="ListParagraph"/>
        <w:widowControl w:val="0"/>
        <w:numPr>
          <w:ilvl w:val="1"/>
          <w:numId w:val="5"/>
        </w:numPr>
        <w:autoSpaceDE w:val="0"/>
        <w:autoSpaceDN w:val="0"/>
        <w:adjustRightInd w:val="0"/>
        <w:spacing w:after="160" w:line="360" w:lineRule="auto"/>
        <w:jc w:val="left"/>
        <w:textAlignment w:val="center"/>
        <w:rPr>
          <w:rFonts w:ascii="Arial" w:hAnsi="Arial" w:cs="Arial"/>
          <w:color w:val="000000"/>
          <w:szCs w:val="24"/>
        </w:rPr>
      </w:pPr>
      <w:r w:rsidRPr="003F3A3E">
        <w:rPr>
          <w:rFonts w:ascii="Arial" w:hAnsi="Arial" w:cs="Arial"/>
          <w:color w:val="000000"/>
          <w:szCs w:val="24"/>
        </w:rPr>
        <w:t>One district will host the MSI Workshop 1; discuss which district would like to do this and explain what will be expected from them in terms of timing, venue and organisation.</w:t>
      </w:r>
      <w:r w:rsidR="003F3A3E">
        <w:rPr>
          <w:rFonts w:ascii="Arial" w:hAnsi="Arial" w:cs="Arial"/>
          <w:color w:val="000000"/>
          <w:szCs w:val="24"/>
        </w:rPr>
        <w:br/>
      </w:r>
    </w:p>
    <w:p w14:paraId="1151C345" w14:textId="6508A287" w:rsidR="00767F93" w:rsidRPr="003F3A3E" w:rsidRDefault="00767F93" w:rsidP="003F3A3E">
      <w:pPr>
        <w:pStyle w:val="ListParagraph"/>
        <w:widowControl w:val="0"/>
        <w:numPr>
          <w:ilvl w:val="0"/>
          <w:numId w:val="5"/>
        </w:numPr>
        <w:autoSpaceDE w:val="0"/>
        <w:autoSpaceDN w:val="0"/>
        <w:adjustRightInd w:val="0"/>
        <w:spacing w:after="160" w:line="360" w:lineRule="auto"/>
        <w:jc w:val="left"/>
        <w:textAlignment w:val="center"/>
        <w:rPr>
          <w:rFonts w:ascii="Arial" w:hAnsi="Arial" w:cs="Arial"/>
          <w:b/>
          <w:color w:val="000000"/>
          <w:szCs w:val="24"/>
        </w:rPr>
      </w:pPr>
      <w:r w:rsidRPr="003F3A3E">
        <w:rPr>
          <w:rFonts w:ascii="Arial" w:hAnsi="Arial" w:cs="Arial"/>
          <w:b/>
          <w:color w:val="000000"/>
          <w:szCs w:val="24"/>
        </w:rPr>
        <w:t>What happens after the meeting?</w:t>
      </w:r>
    </w:p>
    <w:p w14:paraId="174FFCD2" w14:textId="222A02E0" w:rsidR="00767F93" w:rsidRPr="003F3A3E" w:rsidRDefault="00767F93" w:rsidP="003F3A3E">
      <w:pPr>
        <w:pStyle w:val="ListParagraph"/>
        <w:widowControl w:val="0"/>
        <w:numPr>
          <w:ilvl w:val="1"/>
          <w:numId w:val="5"/>
        </w:numPr>
        <w:autoSpaceDE w:val="0"/>
        <w:autoSpaceDN w:val="0"/>
        <w:adjustRightInd w:val="0"/>
        <w:spacing w:after="160" w:line="360" w:lineRule="auto"/>
        <w:jc w:val="left"/>
        <w:textAlignment w:val="center"/>
        <w:rPr>
          <w:rFonts w:ascii="Arial" w:hAnsi="Arial" w:cs="Arial"/>
          <w:color w:val="000000"/>
          <w:szCs w:val="24"/>
        </w:rPr>
      </w:pPr>
      <w:r w:rsidRPr="003F3A3E">
        <w:rPr>
          <w:rFonts w:ascii="Arial" w:hAnsi="Arial" w:cs="Arial"/>
          <w:color w:val="000000"/>
          <w:szCs w:val="24"/>
        </w:rPr>
        <w:t>The CRT and RT will contact the DHMT by telephone to check that the DHMT have completed the tools, and they have developed t</w:t>
      </w:r>
      <w:r w:rsidR="00FC1FFD" w:rsidRPr="003F3A3E">
        <w:rPr>
          <w:rFonts w:ascii="Arial" w:hAnsi="Arial" w:cs="Arial"/>
          <w:color w:val="000000"/>
          <w:szCs w:val="24"/>
        </w:rPr>
        <w:t>he list of prioritised problems.</w:t>
      </w:r>
    </w:p>
    <w:p w14:paraId="1EEDB952" w14:textId="0BC4785D" w:rsidR="00767F93" w:rsidRPr="003F3A3E" w:rsidRDefault="00767F93" w:rsidP="003F3A3E">
      <w:pPr>
        <w:pStyle w:val="ListParagraph"/>
        <w:widowControl w:val="0"/>
        <w:numPr>
          <w:ilvl w:val="1"/>
          <w:numId w:val="5"/>
        </w:numPr>
        <w:autoSpaceDE w:val="0"/>
        <w:autoSpaceDN w:val="0"/>
        <w:adjustRightInd w:val="0"/>
        <w:spacing w:after="160" w:line="360" w:lineRule="auto"/>
        <w:jc w:val="left"/>
        <w:textAlignment w:val="center"/>
        <w:rPr>
          <w:rFonts w:ascii="Arial" w:hAnsi="Arial" w:cs="Arial"/>
          <w:color w:val="000000"/>
          <w:szCs w:val="24"/>
        </w:rPr>
      </w:pPr>
      <w:r w:rsidRPr="003F3A3E">
        <w:rPr>
          <w:rFonts w:ascii="Arial" w:hAnsi="Arial" w:cs="Arial"/>
          <w:color w:val="000000"/>
          <w:szCs w:val="24"/>
        </w:rPr>
        <w:t xml:space="preserve">If the DHMT is struggling with the data collection, </w:t>
      </w:r>
      <w:r w:rsidR="00026B47" w:rsidRPr="003F3A3E">
        <w:rPr>
          <w:rFonts w:ascii="Arial" w:hAnsi="Arial" w:cs="Arial"/>
          <w:color w:val="000000"/>
          <w:szCs w:val="24"/>
        </w:rPr>
        <w:t>try to solve th</w:t>
      </w:r>
      <w:r w:rsidR="00FC1FFD" w:rsidRPr="003F3A3E">
        <w:rPr>
          <w:rFonts w:ascii="Arial" w:hAnsi="Arial" w:cs="Arial"/>
          <w:color w:val="000000"/>
          <w:szCs w:val="24"/>
        </w:rPr>
        <w:t xml:space="preserve">e problems over the telephone, </w:t>
      </w:r>
      <w:r w:rsidR="00026B47" w:rsidRPr="003F3A3E">
        <w:rPr>
          <w:rFonts w:ascii="Arial" w:hAnsi="Arial" w:cs="Arial"/>
          <w:color w:val="000000"/>
          <w:szCs w:val="24"/>
        </w:rPr>
        <w:t>but it may be a good idea to make another visit to the district</w:t>
      </w:r>
      <w:r w:rsidR="00FC1FFD" w:rsidRPr="003F3A3E">
        <w:rPr>
          <w:rFonts w:ascii="Arial" w:hAnsi="Arial" w:cs="Arial"/>
          <w:color w:val="000000"/>
          <w:szCs w:val="24"/>
        </w:rPr>
        <w:t>.</w:t>
      </w:r>
    </w:p>
    <w:sectPr w:rsidR="00767F93" w:rsidRPr="003F3A3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36A14" w14:textId="77777777" w:rsidR="00A77C92" w:rsidRDefault="00A77C92" w:rsidP="008E06E6">
      <w:pPr>
        <w:spacing w:line="240" w:lineRule="auto"/>
      </w:pPr>
      <w:r>
        <w:separator/>
      </w:r>
    </w:p>
  </w:endnote>
  <w:endnote w:type="continuationSeparator" w:id="0">
    <w:p w14:paraId="507DE960" w14:textId="77777777" w:rsidR="00A77C92" w:rsidRDefault="00A77C92" w:rsidP="008E06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AC936" w14:textId="77777777" w:rsidR="00A77C92" w:rsidRDefault="00A77C92" w:rsidP="008E06E6">
      <w:pPr>
        <w:spacing w:line="240" w:lineRule="auto"/>
      </w:pPr>
      <w:r>
        <w:separator/>
      </w:r>
    </w:p>
  </w:footnote>
  <w:footnote w:type="continuationSeparator" w:id="0">
    <w:p w14:paraId="49366740" w14:textId="77777777" w:rsidR="00A77C92" w:rsidRDefault="00A77C92" w:rsidP="008E06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B13CF" w14:textId="77777777" w:rsidR="008E06E6" w:rsidRDefault="008E06E6" w:rsidP="008E06E6">
    <w:pPr>
      <w:pStyle w:val="Header"/>
      <w:ind w:left="7200"/>
    </w:pPr>
    <w:r>
      <w:rPr>
        <w:noProof/>
        <w:lang w:eastAsia="en-GB"/>
      </w:rPr>
      <w:drawing>
        <wp:inline distT="0" distB="0" distL="0" distR="0" wp14:anchorId="0A7E4D3A" wp14:editId="2A655F59">
          <wp:extent cx="1945005" cy="780415"/>
          <wp:effectExtent l="0" t="0" r="0" b="63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9684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725CE8"/>
    <w:multiLevelType w:val="hybridMultilevel"/>
    <w:tmpl w:val="E7706B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4A40EC"/>
    <w:multiLevelType w:val="hybridMultilevel"/>
    <w:tmpl w:val="CCC89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C287C"/>
    <w:multiLevelType w:val="hybridMultilevel"/>
    <w:tmpl w:val="9BC0B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8318BF"/>
    <w:multiLevelType w:val="hybridMultilevel"/>
    <w:tmpl w:val="FCBC4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E6"/>
    <w:rsid w:val="00011B45"/>
    <w:rsid w:val="00016958"/>
    <w:rsid w:val="00026B47"/>
    <w:rsid w:val="000C0ECA"/>
    <w:rsid w:val="0020243F"/>
    <w:rsid w:val="003258BF"/>
    <w:rsid w:val="003447C7"/>
    <w:rsid w:val="00356867"/>
    <w:rsid w:val="00372CEE"/>
    <w:rsid w:val="003D4080"/>
    <w:rsid w:val="003E45DE"/>
    <w:rsid w:val="003F3A3E"/>
    <w:rsid w:val="004C21D1"/>
    <w:rsid w:val="005C0D2D"/>
    <w:rsid w:val="005C2068"/>
    <w:rsid w:val="006924DF"/>
    <w:rsid w:val="006A52F1"/>
    <w:rsid w:val="00737A65"/>
    <w:rsid w:val="00767F93"/>
    <w:rsid w:val="007A3FC9"/>
    <w:rsid w:val="007C6897"/>
    <w:rsid w:val="008C4B33"/>
    <w:rsid w:val="008E06E6"/>
    <w:rsid w:val="008F344A"/>
    <w:rsid w:val="009766E6"/>
    <w:rsid w:val="009E16AC"/>
    <w:rsid w:val="00A01794"/>
    <w:rsid w:val="00A77C92"/>
    <w:rsid w:val="00C3177B"/>
    <w:rsid w:val="00D62B48"/>
    <w:rsid w:val="00DD0B29"/>
    <w:rsid w:val="00FC1FFD"/>
    <w:rsid w:val="00FD4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7441E"/>
  <w15:chartTrackingRefBased/>
  <w15:docId w15:val="{9D8647C7-AC80-4409-9049-07382F48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06E6"/>
    <w:pPr>
      <w:spacing w:after="0" w:line="276" w:lineRule="auto"/>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8E06E6"/>
    <w:rPr>
      <w:rFonts w:cs="Times New Roman"/>
      <w:sz w:val="16"/>
    </w:rPr>
  </w:style>
  <w:style w:type="paragraph" w:styleId="CommentText">
    <w:name w:val="annotation text"/>
    <w:basedOn w:val="Normal"/>
    <w:link w:val="CommentTextChar"/>
    <w:uiPriority w:val="99"/>
    <w:semiHidden/>
    <w:rsid w:val="008E06E6"/>
    <w:pPr>
      <w:spacing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8E06E6"/>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8E06E6"/>
    <w:pPr>
      <w:numPr>
        <w:numId w:val="2"/>
      </w:numPr>
      <w:spacing w:after="200"/>
      <w:contextualSpacing/>
      <w:jc w:val="left"/>
    </w:pPr>
    <w:rPr>
      <w:rFonts w:ascii="Calibri" w:eastAsia="Calibri" w:hAnsi="Calibri" w:cs="Times New Roman"/>
    </w:rPr>
  </w:style>
  <w:style w:type="paragraph" w:styleId="BalloonText">
    <w:name w:val="Balloon Text"/>
    <w:basedOn w:val="Normal"/>
    <w:link w:val="BalloonTextChar"/>
    <w:uiPriority w:val="99"/>
    <w:semiHidden/>
    <w:unhideWhenUsed/>
    <w:rsid w:val="008E06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6E6"/>
    <w:rPr>
      <w:rFonts w:ascii="Segoe UI" w:hAnsi="Segoe UI" w:cs="Segoe UI"/>
      <w:sz w:val="18"/>
      <w:szCs w:val="18"/>
    </w:rPr>
  </w:style>
  <w:style w:type="paragraph" w:styleId="Header">
    <w:name w:val="header"/>
    <w:basedOn w:val="Normal"/>
    <w:link w:val="HeaderChar"/>
    <w:uiPriority w:val="99"/>
    <w:unhideWhenUsed/>
    <w:rsid w:val="008E06E6"/>
    <w:pPr>
      <w:tabs>
        <w:tab w:val="center" w:pos="4513"/>
        <w:tab w:val="right" w:pos="9026"/>
      </w:tabs>
      <w:spacing w:line="240" w:lineRule="auto"/>
    </w:pPr>
  </w:style>
  <w:style w:type="character" w:customStyle="1" w:styleId="HeaderChar">
    <w:name w:val="Header Char"/>
    <w:basedOn w:val="DefaultParagraphFont"/>
    <w:link w:val="Header"/>
    <w:uiPriority w:val="99"/>
    <w:rsid w:val="008E06E6"/>
    <w:rPr>
      <w:sz w:val="24"/>
    </w:rPr>
  </w:style>
  <w:style w:type="paragraph" w:styleId="Footer">
    <w:name w:val="footer"/>
    <w:basedOn w:val="Normal"/>
    <w:link w:val="FooterChar"/>
    <w:uiPriority w:val="99"/>
    <w:unhideWhenUsed/>
    <w:rsid w:val="008E06E6"/>
    <w:pPr>
      <w:tabs>
        <w:tab w:val="center" w:pos="4513"/>
        <w:tab w:val="right" w:pos="9026"/>
      </w:tabs>
      <w:spacing w:line="240" w:lineRule="auto"/>
    </w:pPr>
  </w:style>
  <w:style w:type="character" w:customStyle="1" w:styleId="FooterChar">
    <w:name w:val="Footer Char"/>
    <w:basedOn w:val="DefaultParagraphFont"/>
    <w:link w:val="Footer"/>
    <w:uiPriority w:val="99"/>
    <w:rsid w:val="008E06E6"/>
    <w:rPr>
      <w:sz w:val="24"/>
    </w:rPr>
  </w:style>
  <w:style w:type="paragraph" w:styleId="FootnoteText">
    <w:name w:val="footnote text"/>
    <w:basedOn w:val="Normal"/>
    <w:link w:val="FootnoteTextChar"/>
    <w:uiPriority w:val="99"/>
    <w:semiHidden/>
    <w:unhideWhenUsed/>
    <w:rsid w:val="008F344A"/>
    <w:pPr>
      <w:spacing w:line="240" w:lineRule="auto"/>
    </w:pPr>
    <w:rPr>
      <w:sz w:val="20"/>
      <w:szCs w:val="20"/>
    </w:rPr>
  </w:style>
  <w:style w:type="character" w:customStyle="1" w:styleId="FootnoteTextChar">
    <w:name w:val="Footnote Text Char"/>
    <w:basedOn w:val="DefaultParagraphFont"/>
    <w:link w:val="FootnoteText"/>
    <w:uiPriority w:val="99"/>
    <w:semiHidden/>
    <w:rsid w:val="008F344A"/>
    <w:rPr>
      <w:sz w:val="20"/>
      <w:szCs w:val="20"/>
    </w:rPr>
  </w:style>
  <w:style w:type="character" w:styleId="FootnoteReference">
    <w:name w:val="footnote reference"/>
    <w:basedOn w:val="DefaultParagraphFont"/>
    <w:uiPriority w:val="99"/>
    <w:semiHidden/>
    <w:unhideWhenUsed/>
    <w:rsid w:val="008F344A"/>
    <w:rPr>
      <w:vertAlign w:val="superscript"/>
    </w:rPr>
  </w:style>
  <w:style w:type="paragraph" w:styleId="CommentSubject">
    <w:name w:val="annotation subject"/>
    <w:basedOn w:val="CommentText"/>
    <w:next w:val="CommentText"/>
    <w:link w:val="CommentSubjectChar"/>
    <w:uiPriority w:val="99"/>
    <w:semiHidden/>
    <w:unhideWhenUsed/>
    <w:rsid w:val="00372CEE"/>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372CEE"/>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202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09B5C479ABF64583D049A0C1FFC9D4" ma:contentTypeVersion="16" ma:contentTypeDescription="Create a new document." ma:contentTypeScope="" ma:versionID="669a3b849cadc4fe8060fa650d2a72c1">
  <xsd:schema xmlns:xsd="http://www.w3.org/2001/XMLSchema" xmlns:xs="http://www.w3.org/2001/XMLSchema" xmlns:p="http://schemas.microsoft.com/office/2006/metadata/properties" xmlns:ns2="2d7fbcef-e472-45d6-a417-d4c00b60dc83" xmlns:ns3="dab8f710-a75f-4eca-afc7-fc5de4c57a4c" xmlns:ns4="db34223c-05cb-4c59-abce-7fba8e81b2b1" targetNamespace="http://schemas.microsoft.com/office/2006/metadata/properties" ma:root="true" ma:fieldsID="9947be8fb74bf02dd09b588041f0c538" ns2:_="" ns3:_="" ns4:_="">
    <xsd:import namespace="2d7fbcef-e472-45d6-a417-d4c00b60dc83"/>
    <xsd:import namespace="dab8f710-a75f-4eca-afc7-fc5de4c57a4c"/>
    <xsd:import namespace="db34223c-05cb-4c59-abce-7fba8e81b2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bcef-e472-45d6-a417-d4c00b60dc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10342f-3527-4dcd-ac28-e59db492a8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b8f710-a75f-4eca-afc7-fc5de4c57a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4223c-05cb-4c59-abce-7fba8e81b2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30527d0-af85-4046-83b1-23a090cae49e}" ma:internalName="TaxCatchAll" ma:showField="CatchAllData" ma:web="dab8f710-a75f-4eca-afc7-fc5de4c57a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34223c-05cb-4c59-abce-7fba8e81b2b1" xsi:nil="true"/>
    <lcf76f155ced4ddcb4097134ff3c332f xmlns="2d7fbcef-e472-45d6-a417-d4c00b60dc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6CAC5B-7B53-40E6-94B4-2D2AAE78B49B}">
  <ds:schemaRefs>
    <ds:schemaRef ds:uri="http://schemas.openxmlformats.org/officeDocument/2006/bibliography"/>
  </ds:schemaRefs>
</ds:datastoreItem>
</file>

<file path=customXml/itemProps2.xml><?xml version="1.0" encoding="utf-8"?>
<ds:datastoreItem xmlns:ds="http://schemas.openxmlformats.org/officeDocument/2006/customXml" ds:itemID="{3B92A3AE-18B1-4D4C-A515-14D3678808B8}"/>
</file>

<file path=customXml/itemProps3.xml><?xml version="1.0" encoding="utf-8"?>
<ds:datastoreItem xmlns:ds="http://schemas.openxmlformats.org/officeDocument/2006/customXml" ds:itemID="{72CD1938-4089-447A-A4D8-EEE7ED8CBFDC}"/>
</file>

<file path=customXml/itemProps4.xml><?xml version="1.0" encoding="utf-8"?>
<ds:datastoreItem xmlns:ds="http://schemas.openxmlformats.org/officeDocument/2006/customXml" ds:itemID="{D76AC7E8-1C98-4C8B-9F24-9586C8D513F6}"/>
</file>

<file path=docProps/app.xml><?xml version="1.0" encoding="utf-8"?>
<Properties xmlns="http://schemas.openxmlformats.org/officeDocument/2006/extended-properties" xmlns:vt="http://schemas.openxmlformats.org/officeDocument/2006/docPropsVTypes">
  <Template>Normal</Template>
  <TotalTime>3</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Raven</dc:creator>
  <cp:keywords/>
  <dc:description/>
  <cp:lastModifiedBy>Karen Miller</cp:lastModifiedBy>
  <cp:revision>5</cp:revision>
  <dcterms:created xsi:type="dcterms:W3CDTF">2018-01-14T22:13:00Z</dcterms:created>
  <dcterms:modified xsi:type="dcterms:W3CDTF">2018-02-13T16:08:00Z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0x0101000009B5C479ABF64583D049A0C1FFC9D4</vt:lpwstr>
  </property>
</Properties>
</file>