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69255" w14:textId="4D2A8FA2" w:rsidR="008A702B" w:rsidRPr="00C96F86" w:rsidRDefault="00C96F86" w:rsidP="00C96F86">
      <w:pPr>
        <w:pStyle w:val="Heading1"/>
        <w:rPr>
          <w:rFonts w:asciiTheme="minorHAnsi" w:hAnsiTheme="minorHAnsi" w:cstheme="minorHAnsi"/>
        </w:rPr>
      </w:pPr>
      <w:r>
        <w:rPr>
          <w:rFonts w:asciiTheme="minorHAnsi" w:hAnsiTheme="minorHAnsi" w:cstheme="minorHAnsi"/>
          <w:lang w:eastAsia="en-US"/>
        </w:rPr>
        <w:t xml:space="preserve">Tool 13 - </w:t>
      </w:r>
      <w:r w:rsidRPr="00C96F86">
        <w:rPr>
          <w:rFonts w:asciiTheme="minorHAnsi" w:hAnsiTheme="minorHAnsi" w:cstheme="minorHAnsi"/>
          <w:lang w:eastAsia="en-US"/>
        </w:rPr>
        <w:t>Guidance to use the tool to assess DHMT decision-space for human resources management</w:t>
      </w:r>
    </w:p>
    <w:p w14:paraId="5F9130B2" w14:textId="77777777" w:rsidR="00AB586E" w:rsidRPr="00C96F86" w:rsidRDefault="00AB586E" w:rsidP="00894DCC">
      <w:pPr>
        <w:spacing w:after="0" w:line="360" w:lineRule="auto"/>
        <w:rPr>
          <w:rFonts w:eastAsiaTheme="minorHAnsi" w:cstheme="minorHAnsi"/>
          <w:lang w:eastAsia="en-US"/>
        </w:rPr>
      </w:pPr>
    </w:p>
    <w:p w14:paraId="5130B1FB" w14:textId="19F4EE3F" w:rsidR="00894DCC" w:rsidRPr="00C96F86" w:rsidRDefault="008B19BB" w:rsidP="00894DCC">
      <w:pPr>
        <w:spacing w:after="0" w:line="360" w:lineRule="auto"/>
        <w:rPr>
          <w:rFonts w:eastAsiaTheme="minorHAnsi" w:cstheme="minorHAnsi"/>
          <w:lang w:eastAsia="en-US"/>
        </w:rPr>
      </w:pPr>
      <w:r w:rsidRPr="00C96F86">
        <w:rPr>
          <w:rFonts w:eastAsiaTheme="minorHAnsi" w:cstheme="minorHAnsi"/>
          <w:lang w:eastAsia="en-US"/>
        </w:rPr>
        <w:t>To</w:t>
      </w:r>
      <w:r w:rsidR="007669A0" w:rsidRPr="00C96F86">
        <w:rPr>
          <w:rFonts w:eastAsiaTheme="minorHAnsi" w:cstheme="minorHAnsi"/>
          <w:lang w:eastAsia="en-US"/>
        </w:rPr>
        <w:t xml:space="preserve"> understand the </w:t>
      </w:r>
      <w:r w:rsidRPr="00C96F86">
        <w:rPr>
          <w:rFonts w:eastAsiaTheme="minorHAnsi" w:cstheme="minorHAnsi"/>
          <w:lang w:eastAsia="en-US"/>
        </w:rPr>
        <w:t xml:space="preserve">DHMT’s </w:t>
      </w:r>
      <w:r w:rsidR="007669A0" w:rsidRPr="00C96F86">
        <w:rPr>
          <w:rFonts w:eastAsiaTheme="minorHAnsi" w:cstheme="minorHAnsi"/>
          <w:lang w:eastAsia="en-US"/>
        </w:rPr>
        <w:t>decision</w:t>
      </w:r>
      <w:r w:rsidR="00C976FD" w:rsidRPr="00C96F86">
        <w:rPr>
          <w:rFonts w:eastAsiaTheme="minorHAnsi" w:cstheme="minorHAnsi"/>
          <w:lang w:eastAsia="en-US"/>
        </w:rPr>
        <w:t>-</w:t>
      </w:r>
      <w:r w:rsidR="007669A0" w:rsidRPr="00C96F86">
        <w:rPr>
          <w:rFonts w:eastAsiaTheme="minorHAnsi" w:cstheme="minorHAnsi"/>
          <w:lang w:eastAsia="en-US"/>
        </w:rPr>
        <w:t xml:space="preserve">space </w:t>
      </w:r>
      <w:r w:rsidRPr="00C96F86">
        <w:rPr>
          <w:rFonts w:eastAsiaTheme="minorHAnsi" w:cstheme="minorHAnsi"/>
          <w:lang w:eastAsia="en-US"/>
        </w:rPr>
        <w:t xml:space="preserve">for </w:t>
      </w:r>
      <w:r w:rsidR="009C570A" w:rsidRPr="00C96F86">
        <w:rPr>
          <w:rFonts w:eastAsiaTheme="minorHAnsi" w:cstheme="minorHAnsi"/>
          <w:lang w:eastAsia="en-US"/>
        </w:rPr>
        <w:t>human resource management (</w:t>
      </w:r>
      <w:r w:rsidR="00EE5E81" w:rsidRPr="00C96F86">
        <w:rPr>
          <w:rFonts w:eastAsiaTheme="minorHAnsi" w:cstheme="minorHAnsi"/>
          <w:lang w:eastAsia="en-US"/>
        </w:rPr>
        <w:t>HRM)</w:t>
      </w:r>
      <w:r w:rsidR="00AB586E" w:rsidRPr="00C96F86">
        <w:rPr>
          <w:rFonts w:eastAsiaTheme="minorHAnsi" w:cstheme="minorHAnsi"/>
          <w:lang w:eastAsia="en-US"/>
        </w:rPr>
        <w:t xml:space="preserve"> </w:t>
      </w:r>
      <w:r w:rsidR="007669A0" w:rsidRPr="00C96F86">
        <w:rPr>
          <w:rFonts w:eastAsiaTheme="minorHAnsi" w:cstheme="minorHAnsi"/>
          <w:lang w:eastAsia="en-US"/>
        </w:rPr>
        <w:t xml:space="preserve">a self-assessment by DHMT members </w:t>
      </w:r>
      <w:r w:rsidR="00C96F86">
        <w:rPr>
          <w:rFonts w:eastAsiaTheme="minorHAnsi" w:cstheme="minorHAnsi"/>
          <w:lang w:eastAsia="en-US"/>
        </w:rPr>
        <w:t>should be</w:t>
      </w:r>
      <w:r w:rsidR="007669A0" w:rsidRPr="00C96F86">
        <w:rPr>
          <w:rFonts w:eastAsiaTheme="minorHAnsi" w:cstheme="minorHAnsi"/>
          <w:lang w:eastAsia="en-US"/>
        </w:rPr>
        <w:t xml:space="preserve"> conducted. Two dimensions of the decision space are assessed: </w:t>
      </w:r>
      <w:r w:rsidR="007669A0" w:rsidRPr="00C96F86">
        <w:rPr>
          <w:rFonts w:eastAsiaTheme="minorHAnsi" w:cstheme="minorHAnsi"/>
          <w:b/>
          <w:lang w:eastAsia="en-US"/>
        </w:rPr>
        <w:t>perceived authority</w:t>
      </w:r>
      <w:r w:rsidR="00FE1474" w:rsidRPr="00C96F86">
        <w:rPr>
          <w:rFonts w:eastAsiaTheme="minorHAnsi" w:cstheme="minorHAnsi"/>
          <w:b/>
          <w:lang w:eastAsia="en-US"/>
        </w:rPr>
        <w:t xml:space="preserve"> for HRM</w:t>
      </w:r>
      <w:r w:rsidR="007669A0" w:rsidRPr="00C96F86">
        <w:rPr>
          <w:rFonts w:eastAsiaTheme="minorHAnsi" w:cstheme="minorHAnsi"/>
          <w:lang w:eastAsia="en-US"/>
        </w:rPr>
        <w:t xml:space="preserve"> and </w:t>
      </w:r>
      <w:r w:rsidR="007669A0" w:rsidRPr="00C96F86">
        <w:rPr>
          <w:rFonts w:eastAsiaTheme="minorHAnsi" w:cstheme="minorHAnsi"/>
          <w:b/>
          <w:lang w:eastAsia="en-US"/>
        </w:rPr>
        <w:t>reported actual practice</w:t>
      </w:r>
      <w:r w:rsidR="007669A0" w:rsidRPr="00C96F86">
        <w:rPr>
          <w:rFonts w:eastAsiaTheme="minorHAnsi" w:cstheme="minorHAnsi"/>
          <w:lang w:eastAsia="en-US"/>
        </w:rPr>
        <w:t xml:space="preserve"> </w:t>
      </w:r>
      <w:r w:rsidR="007669A0" w:rsidRPr="00C96F86">
        <w:rPr>
          <w:rFonts w:eastAsiaTheme="minorHAnsi" w:cstheme="minorHAnsi"/>
          <w:b/>
          <w:lang w:eastAsia="en-US"/>
        </w:rPr>
        <w:t>in HRM</w:t>
      </w:r>
      <w:r w:rsidR="007669A0" w:rsidRPr="00C96F86">
        <w:rPr>
          <w:rFonts w:eastAsiaTheme="minorHAnsi" w:cstheme="minorHAnsi"/>
          <w:lang w:eastAsia="en-US"/>
        </w:rPr>
        <w:t xml:space="preserve">. </w:t>
      </w:r>
    </w:p>
    <w:p w14:paraId="7374AF4C" w14:textId="77777777" w:rsidR="00AB586E" w:rsidRPr="00C96F86" w:rsidRDefault="00AB586E" w:rsidP="00894DCC">
      <w:pPr>
        <w:spacing w:after="0" w:line="360" w:lineRule="auto"/>
        <w:rPr>
          <w:rFonts w:eastAsiaTheme="minorHAnsi" w:cstheme="minorHAnsi"/>
          <w:lang w:eastAsia="en-US"/>
        </w:rPr>
      </w:pPr>
    </w:p>
    <w:p w14:paraId="5428D0D6" w14:textId="77777777" w:rsidR="008B19BB" w:rsidRPr="00C96F86" w:rsidRDefault="008B19BB" w:rsidP="00894DCC">
      <w:pPr>
        <w:spacing w:after="0" w:line="360" w:lineRule="auto"/>
        <w:rPr>
          <w:rFonts w:cstheme="minorHAnsi"/>
        </w:rPr>
      </w:pPr>
      <w:r w:rsidRPr="00C96F86">
        <w:rPr>
          <w:rFonts w:cstheme="minorHAnsi"/>
        </w:rPr>
        <w:t xml:space="preserve">The </w:t>
      </w:r>
      <w:r w:rsidR="00894DCC" w:rsidRPr="00C96F86">
        <w:rPr>
          <w:rFonts w:cstheme="minorHAnsi"/>
        </w:rPr>
        <w:t>assessment</w:t>
      </w:r>
      <w:r w:rsidRPr="00C96F86">
        <w:rPr>
          <w:rFonts w:cstheme="minorHAnsi"/>
        </w:rPr>
        <w:t xml:space="preserve"> will be </w:t>
      </w:r>
      <w:r w:rsidR="00894DCC" w:rsidRPr="00C96F86">
        <w:rPr>
          <w:rFonts w:cstheme="minorHAnsi"/>
        </w:rPr>
        <w:t>carried out</w:t>
      </w:r>
      <w:r w:rsidRPr="00C96F86">
        <w:rPr>
          <w:rFonts w:cstheme="minorHAnsi"/>
        </w:rPr>
        <w:t xml:space="preserve"> in each district of the DG1 before starting implementation of the first cycle of MSI in Y2 and at the end of the last cycle of MSI in Y4.</w:t>
      </w:r>
    </w:p>
    <w:p w14:paraId="3CE075BD" w14:textId="5B86CE57" w:rsidR="008B19BB" w:rsidRPr="00C96F86" w:rsidRDefault="008B19BB" w:rsidP="008B19BB">
      <w:pPr>
        <w:spacing w:line="360" w:lineRule="auto"/>
        <w:rPr>
          <w:rFonts w:cstheme="minorHAnsi"/>
        </w:rPr>
      </w:pPr>
      <w:r w:rsidRPr="00C96F86">
        <w:rPr>
          <w:rFonts w:cstheme="minorHAnsi"/>
        </w:rPr>
        <w:t xml:space="preserve">The </w:t>
      </w:r>
      <w:r w:rsidR="00894DCC" w:rsidRPr="00C96F86">
        <w:rPr>
          <w:rFonts w:cstheme="minorHAnsi"/>
        </w:rPr>
        <w:t xml:space="preserve">tool </w:t>
      </w:r>
      <w:r w:rsidRPr="00C96F86">
        <w:rPr>
          <w:rFonts w:cstheme="minorHAnsi"/>
        </w:rPr>
        <w:t xml:space="preserve">contains </w:t>
      </w:r>
      <w:r w:rsidR="00AB586E" w:rsidRPr="00C96F86">
        <w:rPr>
          <w:rFonts w:cstheme="minorHAnsi"/>
        </w:rPr>
        <w:t>two tables:</w:t>
      </w:r>
    </w:p>
    <w:p w14:paraId="3DAA9DB2" w14:textId="44876972" w:rsidR="008B19BB" w:rsidRPr="00C96F86" w:rsidRDefault="00AB586E" w:rsidP="008B19BB">
      <w:pPr>
        <w:pStyle w:val="ListParagraph"/>
        <w:numPr>
          <w:ilvl w:val="0"/>
          <w:numId w:val="8"/>
        </w:numPr>
        <w:spacing w:line="360" w:lineRule="auto"/>
        <w:rPr>
          <w:rFonts w:cstheme="minorHAnsi"/>
        </w:rPr>
      </w:pPr>
      <w:r w:rsidRPr="00C96F86">
        <w:rPr>
          <w:rFonts w:cstheme="minorHAnsi"/>
        </w:rPr>
        <w:t>Table 1</w:t>
      </w:r>
      <w:r w:rsidR="008B19BB" w:rsidRPr="00C96F86">
        <w:rPr>
          <w:rFonts w:cstheme="minorHAnsi"/>
        </w:rPr>
        <w:t>: Perceived authority</w:t>
      </w:r>
    </w:p>
    <w:p w14:paraId="5570878F" w14:textId="1EE22FA3" w:rsidR="008B19BB" w:rsidRPr="00C96F86" w:rsidRDefault="00AB586E" w:rsidP="008B19BB">
      <w:pPr>
        <w:pStyle w:val="ListParagraph"/>
        <w:numPr>
          <w:ilvl w:val="0"/>
          <w:numId w:val="8"/>
        </w:numPr>
        <w:spacing w:line="360" w:lineRule="auto"/>
        <w:rPr>
          <w:rFonts w:cstheme="minorHAnsi"/>
        </w:rPr>
      </w:pPr>
      <w:r w:rsidRPr="00C96F86">
        <w:rPr>
          <w:rFonts w:cstheme="minorHAnsi"/>
        </w:rPr>
        <w:t>Table 2</w:t>
      </w:r>
      <w:r w:rsidR="00FE1474" w:rsidRPr="00C96F86">
        <w:rPr>
          <w:rFonts w:cstheme="minorHAnsi"/>
        </w:rPr>
        <w:t>: Actual practice</w:t>
      </w:r>
    </w:p>
    <w:p w14:paraId="590D673E" w14:textId="571DF3F2" w:rsidR="008A702B" w:rsidRPr="00C96F86" w:rsidRDefault="008A702B" w:rsidP="008A702B">
      <w:pPr>
        <w:spacing w:line="360" w:lineRule="auto"/>
        <w:rPr>
          <w:rFonts w:cstheme="minorHAnsi"/>
        </w:rPr>
      </w:pPr>
      <w:r w:rsidRPr="00C96F86">
        <w:rPr>
          <w:rFonts w:cstheme="minorHAnsi"/>
        </w:rPr>
        <w:t xml:space="preserve">The </w:t>
      </w:r>
      <w:r w:rsidR="008B19BB" w:rsidRPr="00C96F86">
        <w:rPr>
          <w:rFonts w:cstheme="minorHAnsi"/>
        </w:rPr>
        <w:t>objectives</w:t>
      </w:r>
      <w:r w:rsidRPr="00C96F86">
        <w:rPr>
          <w:rFonts w:cstheme="minorHAnsi"/>
        </w:rPr>
        <w:t xml:space="preserve"> of using this method in </w:t>
      </w:r>
      <w:r w:rsidR="00AB586E" w:rsidRPr="00C96F86">
        <w:rPr>
          <w:rFonts w:cstheme="minorHAnsi"/>
        </w:rPr>
        <w:t>t</w:t>
      </w:r>
      <w:r w:rsidRPr="00C96F86">
        <w:rPr>
          <w:rFonts w:cstheme="minorHAnsi"/>
        </w:rPr>
        <w:t>he project are:</w:t>
      </w:r>
    </w:p>
    <w:p w14:paraId="723E9DBF" w14:textId="77777777" w:rsidR="008B19BB" w:rsidRPr="00C96F86" w:rsidRDefault="008B19BB" w:rsidP="008B19BB">
      <w:pPr>
        <w:pStyle w:val="ListParagraph"/>
        <w:numPr>
          <w:ilvl w:val="0"/>
          <w:numId w:val="7"/>
        </w:numPr>
        <w:spacing w:line="360" w:lineRule="auto"/>
        <w:rPr>
          <w:rFonts w:cstheme="minorHAnsi"/>
        </w:rPr>
      </w:pPr>
      <w:r w:rsidRPr="00C96F86">
        <w:rPr>
          <w:rFonts w:cstheme="minorHAnsi"/>
        </w:rPr>
        <w:t>In Y2:</w:t>
      </w:r>
    </w:p>
    <w:p w14:paraId="67369BA0" w14:textId="5AB65222" w:rsidR="008B19BB" w:rsidRPr="00C96F86" w:rsidRDefault="008B19BB" w:rsidP="008B19BB">
      <w:pPr>
        <w:pStyle w:val="ListParagraph"/>
        <w:numPr>
          <w:ilvl w:val="1"/>
          <w:numId w:val="7"/>
        </w:numPr>
        <w:spacing w:line="360" w:lineRule="auto"/>
        <w:rPr>
          <w:rFonts w:cstheme="minorHAnsi"/>
        </w:rPr>
      </w:pPr>
      <w:r w:rsidRPr="00C96F86">
        <w:rPr>
          <w:rFonts w:cstheme="minorHAnsi"/>
        </w:rPr>
        <w:t xml:space="preserve">To define a baseline against which to measure changes in the perceived decision space and its use </w:t>
      </w:r>
      <w:r w:rsidR="00AB586E" w:rsidRPr="00C96F86">
        <w:rPr>
          <w:rFonts w:cstheme="minorHAnsi"/>
        </w:rPr>
        <w:t>following the intervention</w:t>
      </w:r>
    </w:p>
    <w:p w14:paraId="34FD310D" w14:textId="1F79D30C" w:rsidR="008B19BB" w:rsidRPr="00C96F86" w:rsidRDefault="008A702B" w:rsidP="008B19BB">
      <w:pPr>
        <w:pStyle w:val="ListParagraph"/>
        <w:numPr>
          <w:ilvl w:val="1"/>
          <w:numId w:val="7"/>
        </w:numPr>
        <w:spacing w:line="360" w:lineRule="auto"/>
        <w:rPr>
          <w:rFonts w:cstheme="minorHAnsi"/>
        </w:rPr>
      </w:pPr>
      <w:r w:rsidRPr="00C96F86">
        <w:rPr>
          <w:rFonts w:cstheme="minorHAnsi"/>
        </w:rPr>
        <w:t>To help us get a deeper understanding of the DHMT functions with regar</w:t>
      </w:r>
      <w:r w:rsidR="008B19BB" w:rsidRPr="00C96F86">
        <w:rPr>
          <w:rFonts w:cstheme="minorHAnsi"/>
        </w:rPr>
        <w:t>d</w:t>
      </w:r>
      <w:r w:rsidR="00B15411">
        <w:rPr>
          <w:rFonts w:cstheme="minorHAnsi"/>
        </w:rPr>
        <w:t>s</w:t>
      </w:r>
      <w:r w:rsidR="008B19BB" w:rsidRPr="00C96F86">
        <w:rPr>
          <w:rFonts w:cstheme="minorHAnsi"/>
        </w:rPr>
        <w:t xml:space="preserve"> to human resource management</w:t>
      </w:r>
    </w:p>
    <w:p w14:paraId="704F9716" w14:textId="473FB794" w:rsidR="008B19BB" w:rsidRPr="00C96F86" w:rsidRDefault="008B19BB" w:rsidP="008B19BB">
      <w:pPr>
        <w:pStyle w:val="ListParagraph"/>
        <w:numPr>
          <w:ilvl w:val="1"/>
          <w:numId w:val="7"/>
        </w:numPr>
        <w:spacing w:line="360" w:lineRule="auto"/>
        <w:rPr>
          <w:rFonts w:cstheme="minorHAnsi"/>
        </w:rPr>
      </w:pPr>
      <w:r w:rsidRPr="00C96F86">
        <w:rPr>
          <w:rFonts w:cstheme="minorHAnsi"/>
        </w:rPr>
        <w:t xml:space="preserve">For the DHMT to identify areas of human resource management where they have the authority to act and to reflect </w:t>
      </w:r>
      <w:r w:rsidR="00AB586E" w:rsidRPr="00C96F86">
        <w:rPr>
          <w:rFonts w:cstheme="minorHAnsi"/>
        </w:rPr>
        <w:t>on their actions in these areas</w:t>
      </w:r>
    </w:p>
    <w:p w14:paraId="38641F41" w14:textId="77777777" w:rsidR="008B19BB" w:rsidRPr="00C96F86" w:rsidRDefault="008B19BB" w:rsidP="008B19BB">
      <w:pPr>
        <w:pStyle w:val="ListParagraph"/>
        <w:numPr>
          <w:ilvl w:val="1"/>
          <w:numId w:val="7"/>
        </w:numPr>
        <w:spacing w:line="360" w:lineRule="auto"/>
        <w:rPr>
          <w:rFonts w:cstheme="minorHAnsi"/>
        </w:rPr>
      </w:pPr>
      <w:r w:rsidRPr="00C96F86">
        <w:rPr>
          <w:rFonts w:cstheme="minorHAnsi"/>
        </w:rPr>
        <w:t>A potential outcome of this exercise is that DHMT may choose to improve their actions in areas where change or improvement is required</w:t>
      </w:r>
    </w:p>
    <w:p w14:paraId="740FC89E" w14:textId="77777777" w:rsidR="008B19BB" w:rsidRPr="00C96F86" w:rsidRDefault="008B19BB" w:rsidP="008B19BB">
      <w:pPr>
        <w:pStyle w:val="ListParagraph"/>
        <w:numPr>
          <w:ilvl w:val="0"/>
          <w:numId w:val="7"/>
        </w:numPr>
        <w:spacing w:line="360" w:lineRule="auto"/>
        <w:rPr>
          <w:rFonts w:cstheme="minorHAnsi"/>
        </w:rPr>
      </w:pPr>
      <w:r w:rsidRPr="00C96F86">
        <w:rPr>
          <w:rFonts w:cstheme="minorHAnsi"/>
        </w:rPr>
        <w:t>In Y4:</w:t>
      </w:r>
    </w:p>
    <w:p w14:paraId="1C904498" w14:textId="69AF413E" w:rsidR="007669A0" w:rsidRPr="00C96F86" w:rsidRDefault="007669A0" w:rsidP="008B19BB">
      <w:pPr>
        <w:pStyle w:val="ListParagraph"/>
        <w:numPr>
          <w:ilvl w:val="1"/>
          <w:numId w:val="7"/>
        </w:numPr>
        <w:spacing w:line="360" w:lineRule="auto"/>
        <w:rPr>
          <w:rFonts w:cstheme="minorHAnsi"/>
        </w:rPr>
      </w:pPr>
      <w:r w:rsidRPr="00C96F86">
        <w:rPr>
          <w:rFonts w:cstheme="minorHAnsi"/>
        </w:rPr>
        <w:t xml:space="preserve">To be able to measure </w:t>
      </w:r>
      <w:r w:rsidR="00E55C66" w:rsidRPr="00C96F86">
        <w:rPr>
          <w:rFonts w:cstheme="minorHAnsi"/>
        </w:rPr>
        <w:t>changes</w:t>
      </w:r>
      <w:r w:rsidRPr="00C96F86">
        <w:rPr>
          <w:rFonts w:cstheme="minorHAnsi"/>
        </w:rPr>
        <w:t xml:space="preserve"> in the </w:t>
      </w:r>
      <w:r w:rsidR="00794436" w:rsidRPr="00C96F86">
        <w:rPr>
          <w:rFonts w:cstheme="minorHAnsi"/>
        </w:rPr>
        <w:t xml:space="preserve">DHMT </w:t>
      </w:r>
      <w:r w:rsidR="008B19BB" w:rsidRPr="00C96F86">
        <w:rPr>
          <w:rFonts w:cstheme="minorHAnsi"/>
        </w:rPr>
        <w:t xml:space="preserve">perceptions and </w:t>
      </w:r>
      <w:r w:rsidRPr="00C96F86">
        <w:rPr>
          <w:rFonts w:cstheme="minorHAnsi"/>
        </w:rPr>
        <w:t xml:space="preserve">use of </w:t>
      </w:r>
      <w:r w:rsidR="008B19BB" w:rsidRPr="00C96F86">
        <w:rPr>
          <w:rFonts w:cstheme="minorHAnsi"/>
        </w:rPr>
        <w:t xml:space="preserve">HRM </w:t>
      </w:r>
      <w:r w:rsidRPr="00C96F86">
        <w:rPr>
          <w:rFonts w:cstheme="minorHAnsi"/>
        </w:rPr>
        <w:t xml:space="preserve">decision space </w:t>
      </w:r>
      <w:r w:rsidR="00794436" w:rsidRPr="00C96F86">
        <w:rPr>
          <w:rFonts w:cstheme="minorHAnsi"/>
        </w:rPr>
        <w:t>following the intervention</w:t>
      </w:r>
    </w:p>
    <w:p w14:paraId="65A443F9" w14:textId="3903CF6F" w:rsidR="00894DCC" w:rsidRPr="00C96F86" w:rsidRDefault="008A702B" w:rsidP="008A702B">
      <w:pPr>
        <w:spacing w:line="360" w:lineRule="auto"/>
        <w:rPr>
          <w:rFonts w:cstheme="minorHAnsi"/>
        </w:rPr>
      </w:pPr>
      <w:r w:rsidRPr="00C96F86">
        <w:rPr>
          <w:rFonts w:cstheme="minorHAnsi"/>
        </w:rPr>
        <w:t xml:space="preserve">The CRT will need to first </w:t>
      </w:r>
      <w:r w:rsidR="00FE1474" w:rsidRPr="00C96F86">
        <w:rPr>
          <w:rFonts w:cstheme="minorHAnsi"/>
        </w:rPr>
        <w:t>explain</w:t>
      </w:r>
      <w:r w:rsidRPr="00C96F86">
        <w:rPr>
          <w:rFonts w:cstheme="minorHAnsi"/>
        </w:rPr>
        <w:t xml:space="preserve"> </w:t>
      </w:r>
      <w:r w:rsidR="00FE1474" w:rsidRPr="00C96F86">
        <w:rPr>
          <w:rFonts w:cstheme="minorHAnsi"/>
        </w:rPr>
        <w:t>to</w:t>
      </w:r>
      <w:r w:rsidRPr="00C96F86">
        <w:rPr>
          <w:rFonts w:cstheme="minorHAnsi"/>
        </w:rPr>
        <w:t xml:space="preserve"> the DHMT the purpose of undergoing the </w:t>
      </w:r>
      <w:r w:rsidR="00F37EBB" w:rsidRPr="00C96F86">
        <w:rPr>
          <w:rFonts w:cstheme="minorHAnsi"/>
        </w:rPr>
        <w:t>self-assessment</w:t>
      </w:r>
      <w:r w:rsidRPr="00C96F86">
        <w:rPr>
          <w:rFonts w:cstheme="minorHAnsi"/>
        </w:rPr>
        <w:t xml:space="preserve"> exercise as well as its potential benefits for the team</w:t>
      </w:r>
      <w:r w:rsidR="00E55C66" w:rsidRPr="00C96F86">
        <w:rPr>
          <w:rFonts w:cstheme="minorHAnsi"/>
        </w:rPr>
        <w:t xml:space="preserve"> and</w:t>
      </w:r>
      <w:r w:rsidRPr="00C96F86">
        <w:rPr>
          <w:rFonts w:cstheme="minorHAnsi"/>
        </w:rPr>
        <w:t xml:space="preserve"> agree with them a convenient time and place when the </w:t>
      </w:r>
      <w:r w:rsidR="00F37EBB" w:rsidRPr="00C96F86">
        <w:rPr>
          <w:rFonts w:cstheme="minorHAnsi"/>
        </w:rPr>
        <w:t>self-assessment</w:t>
      </w:r>
      <w:r w:rsidRPr="00C96F86">
        <w:rPr>
          <w:rFonts w:cstheme="minorHAnsi"/>
        </w:rPr>
        <w:t xml:space="preserve"> will be done.</w:t>
      </w:r>
      <w:r w:rsidR="008B19BB" w:rsidRPr="00C96F86">
        <w:rPr>
          <w:rFonts w:cstheme="minorHAnsi"/>
        </w:rPr>
        <w:t xml:space="preserve"> </w:t>
      </w:r>
    </w:p>
    <w:p w14:paraId="69D08F9B" w14:textId="4821054C" w:rsidR="008A702B" w:rsidRPr="00C96F86" w:rsidRDefault="008B19BB" w:rsidP="008A702B">
      <w:pPr>
        <w:spacing w:line="360" w:lineRule="auto"/>
        <w:rPr>
          <w:rFonts w:cstheme="minorHAnsi"/>
        </w:rPr>
      </w:pPr>
      <w:r w:rsidRPr="00C96F86">
        <w:rPr>
          <w:rFonts w:cstheme="minorHAnsi"/>
        </w:rPr>
        <w:t>DHMTs will be requested to select three or four members to participate (one should be the officer who is most involved in HRM). The same four members should participate in both elements of the tool.</w:t>
      </w:r>
      <w:r w:rsidR="00794436" w:rsidRPr="00C96F86">
        <w:rPr>
          <w:rFonts w:cstheme="minorHAnsi"/>
        </w:rPr>
        <w:t xml:space="preserve"> Also, where possible, same members should participate in</w:t>
      </w:r>
      <w:r w:rsidR="00FE1474" w:rsidRPr="00C96F86">
        <w:rPr>
          <w:rFonts w:cstheme="minorHAnsi"/>
        </w:rPr>
        <w:t xml:space="preserve"> the assessments in </w:t>
      </w:r>
      <w:r w:rsidR="00794436" w:rsidRPr="00C96F86">
        <w:rPr>
          <w:rFonts w:cstheme="minorHAnsi"/>
        </w:rPr>
        <w:t>Y2 and Y4.</w:t>
      </w:r>
    </w:p>
    <w:p w14:paraId="0FA89C8C" w14:textId="0366E0D6" w:rsidR="00C32362" w:rsidRPr="00C96F86" w:rsidRDefault="00B15411" w:rsidP="00B15411">
      <w:pPr>
        <w:tabs>
          <w:tab w:val="left" w:pos="3920"/>
        </w:tabs>
        <w:spacing w:line="360" w:lineRule="auto"/>
        <w:rPr>
          <w:rFonts w:cstheme="minorHAnsi"/>
        </w:rPr>
      </w:pPr>
      <w:r>
        <w:rPr>
          <w:rFonts w:cstheme="minorHAnsi"/>
        </w:rPr>
        <w:tab/>
      </w:r>
    </w:p>
    <w:p w14:paraId="65DB4964" w14:textId="77777777" w:rsidR="00FE1474" w:rsidRPr="00C96F86" w:rsidRDefault="00FE1474" w:rsidP="008A702B">
      <w:pPr>
        <w:spacing w:line="360" w:lineRule="auto"/>
        <w:rPr>
          <w:rFonts w:cstheme="minorHAnsi"/>
          <w:u w:val="single"/>
        </w:rPr>
      </w:pPr>
    </w:p>
    <w:p w14:paraId="01221996" w14:textId="451F8918" w:rsidR="008A702B" w:rsidRPr="00C96F86" w:rsidRDefault="008A702B" w:rsidP="008A702B">
      <w:pPr>
        <w:spacing w:line="360" w:lineRule="auto"/>
        <w:rPr>
          <w:rFonts w:eastAsia="Times New Roman" w:cstheme="minorHAnsi"/>
          <w:color w:val="000000"/>
          <w:u w:val="single"/>
        </w:rPr>
      </w:pPr>
      <w:r w:rsidRPr="00C96F86">
        <w:rPr>
          <w:rFonts w:cstheme="minorHAnsi"/>
          <w:u w:val="single"/>
        </w:rPr>
        <w:t xml:space="preserve">How to use the tool for </w:t>
      </w:r>
      <w:r w:rsidRPr="00C96F86">
        <w:rPr>
          <w:rFonts w:eastAsia="Times New Roman" w:cstheme="minorHAnsi"/>
          <w:color w:val="000000"/>
          <w:u w:val="single"/>
        </w:rPr>
        <w:t>Self-Assessment of perceived decision space of DHMT in Human Resource Management</w:t>
      </w:r>
    </w:p>
    <w:p w14:paraId="143C2EAA" w14:textId="739B0745" w:rsidR="008B19BB" w:rsidRPr="00C96F86" w:rsidRDefault="00C32362" w:rsidP="008B19BB">
      <w:pPr>
        <w:pStyle w:val="ListParagraph"/>
        <w:numPr>
          <w:ilvl w:val="0"/>
          <w:numId w:val="2"/>
        </w:numPr>
        <w:spacing w:line="360" w:lineRule="auto"/>
        <w:rPr>
          <w:rFonts w:cstheme="minorHAnsi"/>
        </w:rPr>
      </w:pPr>
      <w:r w:rsidRPr="00C96F86">
        <w:rPr>
          <w:rFonts w:eastAsia="Times New Roman" w:cstheme="minorHAnsi"/>
          <w:color w:val="000000"/>
        </w:rPr>
        <w:t>P</w:t>
      </w:r>
      <w:r w:rsidR="008B19BB" w:rsidRPr="00C96F86">
        <w:rPr>
          <w:rFonts w:eastAsia="Times New Roman" w:cstheme="minorHAnsi"/>
          <w:color w:val="000000"/>
        </w:rPr>
        <w:t xml:space="preserve">rint </w:t>
      </w:r>
      <w:r w:rsidRPr="00C96F86">
        <w:rPr>
          <w:rFonts w:eastAsia="Times New Roman" w:cstheme="minorHAnsi"/>
          <w:color w:val="000000"/>
        </w:rPr>
        <w:t>Table 1</w:t>
      </w:r>
      <w:r w:rsidR="008B19BB" w:rsidRPr="00C96F86">
        <w:rPr>
          <w:rFonts w:eastAsia="Times New Roman" w:cstheme="minorHAnsi"/>
          <w:color w:val="000000"/>
        </w:rPr>
        <w:t xml:space="preserve"> for the DHMT</w:t>
      </w:r>
    </w:p>
    <w:p w14:paraId="63D6F8D0" w14:textId="08723FE8" w:rsidR="008A702B" w:rsidRPr="00C96F86" w:rsidRDefault="008B19BB" w:rsidP="008B19BB">
      <w:pPr>
        <w:pStyle w:val="ListParagraph"/>
        <w:numPr>
          <w:ilvl w:val="0"/>
          <w:numId w:val="2"/>
        </w:numPr>
        <w:spacing w:line="360" w:lineRule="auto"/>
        <w:rPr>
          <w:rFonts w:cstheme="minorHAnsi"/>
        </w:rPr>
      </w:pPr>
      <w:r w:rsidRPr="00C96F86">
        <w:rPr>
          <w:rFonts w:cstheme="minorHAnsi"/>
        </w:rPr>
        <w:t xml:space="preserve">Enter the name of the district, </w:t>
      </w:r>
      <w:proofErr w:type="gramStart"/>
      <w:r w:rsidRPr="00C96F86">
        <w:rPr>
          <w:rFonts w:cstheme="minorHAnsi"/>
        </w:rPr>
        <w:t>name</w:t>
      </w:r>
      <w:proofErr w:type="gramEnd"/>
      <w:r w:rsidRPr="00C96F86">
        <w:rPr>
          <w:rFonts w:cstheme="minorHAnsi"/>
        </w:rPr>
        <w:t xml:space="preserve"> and position within the DHMT of each participant, your name/s, date and the reference number on the first sheet of the </w:t>
      </w:r>
      <w:r w:rsidR="00FE1474" w:rsidRPr="00C96F86">
        <w:rPr>
          <w:rFonts w:cstheme="minorHAnsi"/>
        </w:rPr>
        <w:t>tool</w:t>
      </w:r>
    </w:p>
    <w:p w14:paraId="7B66374B" w14:textId="46234CF6" w:rsidR="5BE4F1A6" w:rsidRPr="00C96F86" w:rsidRDefault="5BE4F1A6" w:rsidP="5BE4F1A6">
      <w:pPr>
        <w:pStyle w:val="ListParagraph"/>
        <w:numPr>
          <w:ilvl w:val="0"/>
          <w:numId w:val="2"/>
        </w:numPr>
        <w:spacing w:before="240" w:line="360" w:lineRule="auto"/>
        <w:rPr>
          <w:rFonts w:cstheme="minorHAnsi"/>
          <w:color w:val="000000" w:themeColor="text1"/>
        </w:rPr>
      </w:pPr>
      <w:r w:rsidRPr="00C96F86">
        <w:rPr>
          <w:rFonts w:eastAsia="Times New Roman" w:cstheme="minorHAnsi"/>
          <w:color w:val="000000" w:themeColor="text1"/>
        </w:rPr>
        <w:t xml:space="preserve">Ask the DHMT to discuss and reach consensus about answers for perceived authority table and put a “X” in the appropriate column (i.e. none, some or full); </w:t>
      </w:r>
      <w:r w:rsidRPr="00C96F86">
        <w:rPr>
          <w:rFonts w:cstheme="minorHAnsi"/>
        </w:rPr>
        <w:t>CRT members should facilitate the discussion ensuring there are no dominant voices and supporting full participation from all participants but avoid leading or influencing participants’ decisions.</w:t>
      </w:r>
    </w:p>
    <w:p w14:paraId="26049F9B" w14:textId="509EE54F" w:rsidR="008A702B" w:rsidRPr="00C96F86" w:rsidRDefault="5BE4F1A6" w:rsidP="008A702B">
      <w:pPr>
        <w:pStyle w:val="ListParagraph"/>
        <w:numPr>
          <w:ilvl w:val="0"/>
          <w:numId w:val="2"/>
        </w:numPr>
        <w:spacing w:before="240" w:line="360" w:lineRule="auto"/>
        <w:rPr>
          <w:rFonts w:eastAsia="Times New Roman" w:cstheme="minorHAnsi"/>
          <w:color w:val="000000"/>
        </w:rPr>
      </w:pPr>
      <w:r w:rsidRPr="00C96F86">
        <w:rPr>
          <w:rFonts w:eastAsia="Times New Roman" w:cstheme="minorHAnsi"/>
          <w:color w:val="000000" w:themeColor="text1"/>
        </w:rPr>
        <w:t>Once completed, ask the participants to provide an explanation of why they have chosen that option writing it down in the ‘comments’ box. Make sure that they give explanation for all functions</w:t>
      </w:r>
    </w:p>
    <w:p w14:paraId="1A6BD474" w14:textId="0459FB6D" w:rsidR="008A702B" w:rsidRPr="00C96F86" w:rsidRDefault="008A702B" w:rsidP="008A702B">
      <w:pPr>
        <w:spacing w:line="360" w:lineRule="auto"/>
        <w:rPr>
          <w:rFonts w:eastAsia="Times New Roman" w:cstheme="minorHAnsi"/>
          <w:color w:val="000000"/>
          <w:u w:val="single"/>
        </w:rPr>
      </w:pPr>
      <w:r w:rsidRPr="00C96F86">
        <w:rPr>
          <w:rFonts w:cstheme="minorHAnsi"/>
          <w:u w:val="single"/>
        </w:rPr>
        <w:t xml:space="preserve">How to use the tool for </w:t>
      </w:r>
      <w:r w:rsidRPr="00C96F86">
        <w:rPr>
          <w:rFonts w:eastAsia="Times New Roman" w:cstheme="minorHAnsi"/>
          <w:color w:val="000000"/>
          <w:u w:val="single"/>
        </w:rPr>
        <w:t xml:space="preserve">Assessment of DHMT actual practice in </w:t>
      </w:r>
      <w:r w:rsidR="00182346">
        <w:rPr>
          <w:rFonts w:eastAsia="Times New Roman" w:cstheme="minorHAnsi"/>
          <w:color w:val="000000"/>
          <w:u w:val="single"/>
        </w:rPr>
        <w:t>h</w:t>
      </w:r>
      <w:r w:rsidRPr="00C96F86">
        <w:rPr>
          <w:rFonts w:eastAsia="Times New Roman" w:cstheme="minorHAnsi"/>
          <w:color w:val="000000"/>
          <w:u w:val="single"/>
        </w:rPr>
        <w:t xml:space="preserve">uman </w:t>
      </w:r>
      <w:r w:rsidR="00182346">
        <w:rPr>
          <w:rFonts w:eastAsia="Times New Roman" w:cstheme="minorHAnsi"/>
          <w:color w:val="000000"/>
          <w:u w:val="single"/>
        </w:rPr>
        <w:t>r</w:t>
      </w:r>
      <w:r w:rsidRPr="00C96F86">
        <w:rPr>
          <w:rFonts w:eastAsia="Times New Roman" w:cstheme="minorHAnsi"/>
          <w:color w:val="000000"/>
          <w:u w:val="single"/>
        </w:rPr>
        <w:t>esource management</w:t>
      </w:r>
    </w:p>
    <w:p w14:paraId="35C22322" w14:textId="1C70F68A" w:rsidR="008B19BB" w:rsidRPr="00C96F86" w:rsidRDefault="008B19BB" w:rsidP="008B19BB">
      <w:pPr>
        <w:spacing w:after="0" w:line="360" w:lineRule="auto"/>
        <w:rPr>
          <w:rFonts w:cstheme="minorHAnsi"/>
        </w:rPr>
      </w:pPr>
      <w:r w:rsidRPr="00C96F86">
        <w:rPr>
          <w:rFonts w:cstheme="minorHAnsi"/>
        </w:rPr>
        <w:t xml:space="preserve">This element consists of a focus group discussion with the same participants who completed the previous one. The discussion will be recorded after obtaining consent from each of the participants. </w:t>
      </w:r>
      <w:r w:rsidR="00A94BEC" w:rsidRPr="00C96F86">
        <w:rPr>
          <w:rFonts w:cstheme="minorHAnsi"/>
        </w:rPr>
        <w:t>The form will act as an interview guide</w:t>
      </w:r>
      <w:r w:rsidRPr="00C96F86">
        <w:rPr>
          <w:rFonts w:cstheme="minorHAnsi"/>
        </w:rPr>
        <w:t xml:space="preserve"> and a note-taking tool</w:t>
      </w:r>
      <w:r w:rsidR="00FE1474" w:rsidRPr="00C96F86">
        <w:rPr>
          <w:rFonts w:cstheme="minorHAnsi"/>
        </w:rPr>
        <w:t xml:space="preserve"> for the interviewer</w:t>
      </w:r>
      <w:r w:rsidR="00A94BEC" w:rsidRPr="00C96F86">
        <w:rPr>
          <w:rFonts w:cstheme="minorHAnsi"/>
        </w:rPr>
        <w:t xml:space="preserve">. </w:t>
      </w:r>
    </w:p>
    <w:p w14:paraId="6AC315F5" w14:textId="77777777" w:rsidR="00C32362" w:rsidRPr="00C96F86" w:rsidRDefault="00C32362" w:rsidP="008B19BB">
      <w:pPr>
        <w:spacing w:after="0" w:line="360" w:lineRule="auto"/>
        <w:rPr>
          <w:rFonts w:cstheme="minorHAnsi"/>
        </w:rPr>
      </w:pPr>
    </w:p>
    <w:p w14:paraId="73CAA3A5" w14:textId="6EE8BB34" w:rsidR="00A9046E" w:rsidRPr="00C96F86" w:rsidRDefault="008B19BB" w:rsidP="008B19BB">
      <w:pPr>
        <w:spacing w:line="360" w:lineRule="auto"/>
        <w:rPr>
          <w:rFonts w:cstheme="minorHAnsi"/>
        </w:rPr>
      </w:pPr>
      <w:r w:rsidRPr="00C96F86">
        <w:rPr>
          <w:rFonts w:cstheme="minorHAnsi"/>
        </w:rPr>
        <w:t>The interviewer should base the questions on the perceived level of authority for each function reported before: i.e. “based on the “some” or “full” level of authority you said you have to …… (specific function) …” (NOTE: if their answer was “none” skip that function and move to the next one)</w:t>
      </w:r>
      <w:r w:rsidR="00C701FE" w:rsidRPr="00C96F86">
        <w:rPr>
          <w:rFonts w:cstheme="minorHAnsi"/>
        </w:rPr>
        <w:t xml:space="preserve"> – for each of these questions probe on any recent factors (such as COVID-19) that might have temporarily influenced any of this function and why, and if so how? </w:t>
      </w:r>
    </w:p>
    <w:p w14:paraId="3FF4D80B" w14:textId="4DA70036" w:rsidR="00A9046E" w:rsidRPr="00C96F86" w:rsidRDefault="00C976FD" w:rsidP="008B19BB">
      <w:pPr>
        <w:pStyle w:val="ListParagraph"/>
        <w:numPr>
          <w:ilvl w:val="0"/>
          <w:numId w:val="6"/>
        </w:numPr>
        <w:spacing w:line="360" w:lineRule="auto"/>
        <w:rPr>
          <w:rFonts w:cstheme="minorHAnsi"/>
        </w:rPr>
      </w:pPr>
      <w:r w:rsidRPr="00C96F86">
        <w:rPr>
          <w:rFonts w:cstheme="minorHAnsi"/>
        </w:rPr>
        <w:t xml:space="preserve">What is </w:t>
      </w:r>
      <w:r w:rsidR="00182346">
        <w:rPr>
          <w:rFonts w:cstheme="minorHAnsi"/>
        </w:rPr>
        <w:t xml:space="preserve">the </w:t>
      </w:r>
      <w:r w:rsidR="008B19BB" w:rsidRPr="00C96F86">
        <w:rPr>
          <w:rFonts w:cstheme="minorHAnsi"/>
        </w:rPr>
        <w:t>DHMT’s role</w:t>
      </w:r>
      <w:r w:rsidRPr="00C96F86">
        <w:rPr>
          <w:rFonts w:cstheme="minorHAnsi"/>
        </w:rPr>
        <w:t xml:space="preserve"> in conducting this function?</w:t>
      </w:r>
    </w:p>
    <w:p w14:paraId="2F10F570" w14:textId="77777777" w:rsidR="00C976FD" w:rsidRPr="00C96F86" w:rsidRDefault="008B19BB" w:rsidP="008B19BB">
      <w:pPr>
        <w:pStyle w:val="ListParagraph"/>
        <w:numPr>
          <w:ilvl w:val="0"/>
          <w:numId w:val="6"/>
        </w:numPr>
        <w:spacing w:line="360" w:lineRule="auto"/>
        <w:rPr>
          <w:rFonts w:cstheme="minorHAnsi"/>
        </w:rPr>
      </w:pPr>
      <w:r w:rsidRPr="00C96F86">
        <w:rPr>
          <w:rFonts w:cstheme="minorHAnsi"/>
        </w:rPr>
        <w:t>What is the result of performing this function?</w:t>
      </w:r>
    </w:p>
    <w:p w14:paraId="38A4A28E" w14:textId="77777777" w:rsidR="008B19BB" w:rsidRPr="00C96F86" w:rsidRDefault="00C976FD" w:rsidP="008B19BB">
      <w:pPr>
        <w:pStyle w:val="ListParagraph"/>
        <w:numPr>
          <w:ilvl w:val="0"/>
          <w:numId w:val="6"/>
        </w:numPr>
        <w:spacing w:line="360" w:lineRule="auto"/>
        <w:rPr>
          <w:rFonts w:cstheme="minorHAnsi"/>
        </w:rPr>
      </w:pPr>
      <w:r w:rsidRPr="00C96F86">
        <w:rPr>
          <w:rFonts w:cstheme="minorHAnsi"/>
        </w:rPr>
        <w:t xml:space="preserve">What is your assessment/reflection on </w:t>
      </w:r>
      <w:r w:rsidR="008B19BB" w:rsidRPr="00C96F86">
        <w:rPr>
          <w:rFonts w:cstheme="minorHAnsi"/>
        </w:rPr>
        <w:t>the DHMT’s role in performing this function</w:t>
      </w:r>
      <w:r w:rsidRPr="00C96F86">
        <w:rPr>
          <w:rFonts w:cstheme="minorHAnsi"/>
        </w:rPr>
        <w:t>?</w:t>
      </w:r>
    </w:p>
    <w:p w14:paraId="1EFCE566" w14:textId="75F46EDE" w:rsidR="00C976FD" w:rsidRPr="00C96F86" w:rsidRDefault="00C976FD" w:rsidP="008B19BB">
      <w:pPr>
        <w:pStyle w:val="ListParagraph"/>
        <w:numPr>
          <w:ilvl w:val="0"/>
          <w:numId w:val="6"/>
        </w:numPr>
        <w:spacing w:line="360" w:lineRule="auto"/>
        <w:rPr>
          <w:rFonts w:cstheme="minorHAnsi"/>
        </w:rPr>
      </w:pPr>
      <w:r w:rsidRPr="00C96F86">
        <w:rPr>
          <w:rFonts w:cstheme="minorHAnsi"/>
        </w:rPr>
        <w:t>Please use the ‘comment’ column to enter explanatory notes about their answer</w:t>
      </w:r>
      <w:r w:rsidR="00FE1474" w:rsidRPr="00C96F86">
        <w:rPr>
          <w:rFonts w:cstheme="minorHAnsi"/>
        </w:rPr>
        <w:t>s</w:t>
      </w:r>
      <w:r w:rsidRPr="00C96F86">
        <w:rPr>
          <w:rFonts w:cstheme="minorHAnsi"/>
        </w:rPr>
        <w:t>.</w:t>
      </w:r>
    </w:p>
    <w:p w14:paraId="5F99273E" w14:textId="465617BE" w:rsidR="000C3FFC" w:rsidRPr="00C96F86" w:rsidRDefault="008B19BB" w:rsidP="008A702B">
      <w:pPr>
        <w:spacing w:line="360" w:lineRule="auto"/>
        <w:rPr>
          <w:rFonts w:cstheme="minorHAnsi"/>
        </w:rPr>
      </w:pPr>
      <w:r w:rsidRPr="00C96F86">
        <w:rPr>
          <w:rFonts w:cstheme="minorHAnsi"/>
        </w:rPr>
        <w:t xml:space="preserve">Once completed thank </w:t>
      </w:r>
      <w:r w:rsidR="00894DCC" w:rsidRPr="00C96F86">
        <w:rPr>
          <w:rFonts w:cstheme="minorHAnsi"/>
        </w:rPr>
        <w:t>all</w:t>
      </w:r>
      <w:r w:rsidRPr="00C96F86">
        <w:rPr>
          <w:rFonts w:cstheme="minorHAnsi"/>
        </w:rPr>
        <w:t xml:space="preserve"> participants for their time.</w:t>
      </w:r>
    </w:p>
    <w:p w14:paraId="3CA64DCC" w14:textId="29D1C352" w:rsidR="000C3FFC" w:rsidRPr="00C96F86" w:rsidRDefault="000C3FFC" w:rsidP="00C32362">
      <w:pPr>
        <w:rPr>
          <w:rFonts w:cstheme="minorHAnsi"/>
        </w:rPr>
        <w:sectPr w:rsidR="000C3FFC" w:rsidRPr="00C96F86" w:rsidSect="00D2507C">
          <w:headerReference w:type="default" r:id="rId10"/>
          <w:footerReference w:type="default" r:id="rId11"/>
          <w:pgSz w:w="11906" w:h="16838"/>
          <w:pgMar w:top="720" w:right="720" w:bottom="720" w:left="720" w:header="708" w:footer="708" w:gutter="0"/>
          <w:cols w:space="708"/>
          <w:docGrid w:linePitch="360"/>
        </w:sectPr>
      </w:pPr>
    </w:p>
    <w:p w14:paraId="3B8AF32D" w14:textId="642C21FA" w:rsidR="00C32362" w:rsidRPr="00C96F86" w:rsidRDefault="00C32362" w:rsidP="00C32362">
      <w:pPr>
        <w:pStyle w:val="Heading1"/>
        <w:spacing w:before="240" w:line="259" w:lineRule="auto"/>
        <w:rPr>
          <w:rFonts w:asciiTheme="minorHAnsi" w:hAnsiTheme="minorHAnsi" w:cstheme="minorHAnsi"/>
          <w:bCs w:val="0"/>
          <w:szCs w:val="32"/>
          <w:lang w:eastAsia="en-US"/>
        </w:rPr>
      </w:pPr>
    </w:p>
    <w:tbl>
      <w:tblPr>
        <w:tblW w:w="13204" w:type="dxa"/>
        <w:tblInd w:w="-10" w:type="dxa"/>
        <w:tblCellMar>
          <w:left w:w="0" w:type="dxa"/>
          <w:right w:w="0" w:type="dxa"/>
        </w:tblCellMar>
        <w:tblLook w:val="04A0" w:firstRow="1" w:lastRow="0" w:firstColumn="1" w:lastColumn="0" w:noHBand="0" w:noVBand="1"/>
      </w:tblPr>
      <w:tblGrid>
        <w:gridCol w:w="2584"/>
        <w:gridCol w:w="10620"/>
      </w:tblGrid>
      <w:tr w:rsidR="00C32362" w:rsidRPr="00C96F86" w14:paraId="5A8BE543" w14:textId="77777777" w:rsidTr="00182346">
        <w:trPr>
          <w:trHeight w:val="1200"/>
        </w:trPr>
        <w:tc>
          <w:tcPr>
            <w:tcW w:w="2584" w:type="dxa"/>
            <w:tcBorders>
              <w:top w:val="single" w:sz="8" w:space="0" w:color="auto"/>
              <w:left w:val="single" w:sz="8" w:space="0" w:color="auto"/>
              <w:bottom w:val="single" w:sz="4" w:space="0" w:color="auto"/>
              <w:right w:val="single" w:sz="8" w:space="0" w:color="auto"/>
            </w:tcBorders>
            <w:shd w:val="clear" w:color="auto" w:fill="01728D"/>
            <w:noWrap/>
            <w:vAlign w:val="center"/>
            <w:hideMark/>
          </w:tcPr>
          <w:p w14:paraId="79A38DE1" w14:textId="77777777" w:rsidR="00C32362" w:rsidRPr="00182346" w:rsidRDefault="00C32362" w:rsidP="00182346">
            <w:pPr>
              <w:jc w:val="center"/>
              <w:rPr>
                <w:rFonts w:cstheme="minorHAnsi"/>
                <w:color w:val="FFFFFF" w:themeColor="background1"/>
              </w:rPr>
            </w:pPr>
            <w:r w:rsidRPr="00182346">
              <w:rPr>
                <w:rFonts w:cstheme="minorHAnsi"/>
                <w:color w:val="FFFFFF" w:themeColor="background1"/>
              </w:rPr>
              <w:t>Name of district:</w:t>
            </w:r>
          </w:p>
        </w:tc>
        <w:tc>
          <w:tcPr>
            <w:tcW w:w="10620" w:type="dxa"/>
            <w:tcBorders>
              <w:top w:val="single" w:sz="8" w:space="0" w:color="auto"/>
              <w:left w:val="nil"/>
              <w:bottom w:val="single" w:sz="4" w:space="0" w:color="auto"/>
              <w:right w:val="single" w:sz="8" w:space="0" w:color="auto"/>
            </w:tcBorders>
            <w:shd w:val="clear" w:color="auto" w:fill="auto"/>
            <w:noWrap/>
            <w:vAlign w:val="bottom"/>
            <w:hideMark/>
          </w:tcPr>
          <w:p w14:paraId="1286DAFD" w14:textId="77777777" w:rsidR="00C32362" w:rsidRPr="00C96F86" w:rsidRDefault="00C32362">
            <w:pPr>
              <w:rPr>
                <w:rFonts w:cstheme="minorHAnsi"/>
                <w:color w:val="000000"/>
              </w:rPr>
            </w:pPr>
            <w:r w:rsidRPr="00C96F86">
              <w:rPr>
                <w:rFonts w:cstheme="minorHAnsi"/>
                <w:color w:val="000000"/>
              </w:rPr>
              <w:t> </w:t>
            </w:r>
          </w:p>
        </w:tc>
      </w:tr>
      <w:tr w:rsidR="00C32362" w:rsidRPr="00C96F86" w14:paraId="2A921BBE" w14:textId="77777777" w:rsidTr="00182346">
        <w:trPr>
          <w:trHeight w:val="1200"/>
        </w:trPr>
        <w:tc>
          <w:tcPr>
            <w:tcW w:w="2584" w:type="dxa"/>
            <w:tcBorders>
              <w:top w:val="nil"/>
              <w:left w:val="single" w:sz="8" w:space="0" w:color="auto"/>
              <w:bottom w:val="single" w:sz="4" w:space="0" w:color="auto"/>
              <w:right w:val="single" w:sz="8" w:space="0" w:color="auto"/>
            </w:tcBorders>
            <w:shd w:val="clear" w:color="auto" w:fill="01728D"/>
            <w:noWrap/>
            <w:vAlign w:val="center"/>
            <w:hideMark/>
          </w:tcPr>
          <w:p w14:paraId="43E734E0" w14:textId="77777777" w:rsidR="00C32362" w:rsidRPr="00182346" w:rsidRDefault="00C32362" w:rsidP="00182346">
            <w:pPr>
              <w:jc w:val="center"/>
              <w:rPr>
                <w:rFonts w:cstheme="minorHAnsi"/>
                <w:color w:val="FFFFFF" w:themeColor="background1"/>
              </w:rPr>
            </w:pPr>
            <w:r w:rsidRPr="00182346">
              <w:rPr>
                <w:rFonts w:cstheme="minorHAnsi"/>
                <w:color w:val="FFFFFF" w:themeColor="background1"/>
              </w:rPr>
              <w:t>Completed by (all names):</w:t>
            </w:r>
          </w:p>
        </w:tc>
        <w:tc>
          <w:tcPr>
            <w:tcW w:w="10620" w:type="dxa"/>
            <w:tcBorders>
              <w:top w:val="nil"/>
              <w:left w:val="nil"/>
              <w:bottom w:val="single" w:sz="4" w:space="0" w:color="auto"/>
              <w:right w:val="single" w:sz="8" w:space="0" w:color="auto"/>
            </w:tcBorders>
            <w:shd w:val="clear" w:color="auto" w:fill="auto"/>
            <w:noWrap/>
            <w:vAlign w:val="bottom"/>
            <w:hideMark/>
          </w:tcPr>
          <w:p w14:paraId="2757836F" w14:textId="77777777" w:rsidR="007F7ECE" w:rsidRPr="00C96F86" w:rsidRDefault="00C32362">
            <w:pPr>
              <w:rPr>
                <w:rFonts w:cstheme="minorHAnsi"/>
                <w:color w:val="000000"/>
              </w:rPr>
            </w:pPr>
            <w:r w:rsidRPr="00C96F86">
              <w:rPr>
                <w:rFonts w:cstheme="minorHAnsi"/>
                <w:color w:val="000000"/>
              </w:rPr>
              <w:t> </w:t>
            </w:r>
          </w:p>
          <w:p w14:paraId="45B5FC90" w14:textId="35DD3B86" w:rsidR="00C32362" w:rsidRPr="00C96F86" w:rsidRDefault="007F7ECE" w:rsidP="00FE1474">
            <w:pPr>
              <w:pStyle w:val="ListParagraph"/>
              <w:numPr>
                <w:ilvl w:val="0"/>
                <w:numId w:val="9"/>
              </w:numPr>
              <w:ind w:left="397" w:hanging="283"/>
              <w:rPr>
                <w:rFonts w:cstheme="minorHAnsi"/>
                <w:color w:val="000000"/>
              </w:rPr>
            </w:pPr>
            <w:r w:rsidRPr="00C96F86">
              <w:rPr>
                <w:rFonts w:cstheme="minorHAnsi"/>
                <w:color w:val="000000"/>
              </w:rPr>
              <w:t>Name………………………………………………  Age………. Gender …</w:t>
            </w:r>
            <w:proofErr w:type="gramStart"/>
            <w:r w:rsidRPr="00C96F86">
              <w:rPr>
                <w:rFonts w:cstheme="minorHAnsi"/>
                <w:color w:val="000000"/>
              </w:rPr>
              <w:t>…..</w:t>
            </w:r>
            <w:proofErr w:type="gramEnd"/>
            <w:r w:rsidRPr="00C96F86">
              <w:rPr>
                <w:rFonts w:cstheme="minorHAnsi"/>
                <w:color w:val="000000"/>
              </w:rPr>
              <w:t xml:space="preserve"> Post……………………………………………………………………</w:t>
            </w:r>
          </w:p>
          <w:p w14:paraId="03415AAD" w14:textId="77777777" w:rsidR="00FE1474" w:rsidRPr="00C96F86" w:rsidRDefault="00FE1474" w:rsidP="00FE1474">
            <w:pPr>
              <w:pStyle w:val="ListParagraph"/>
              <w:ind w:left="397"/>
              <w:rPr>
                <w:rFonts w:cstheme="minorHAnsi"/>
                <w:color w:val="000000"/>
              </w:rPr>
            </w:pPr>
          </w:p>
          <w:p w14:paraId="67D7DF47" w14:textId="3BA0F348" w:rsidR="00FE1474" w:rsidRPr="00C96F86" w:rsidRDefault="007F7ECE" w:rsidP="00FE1474">
            <w:pPr>
              <w:pStyle w:val="ListParagraph"/>
              <w:numPr>
                <w:ilvl w:val="0"/>
                <w:numId w:val="9"/>
              </w:numPr>
              <w:ind w:left="397" w:hanging="283"/>
              <w:rPr>
                <w:rFonts w:cstheme="minorHAnsi"/>
                <w:color w:val="000000"/>
              </w:rPr>
            </w:pPr>
            <w:r w:rsidRPr="00C96F86">
              <w:rPr>
                <w:rFonts w:cstheme="minorHAnsi"/>
                <w:color w:val="000000"/>
              </w:rPr>
              <w:t>Name</w:t>
            </w:r>
            <w:proofErr w:type="gramStart"/>
            <w:r w:rsidRPr="00C96F86">
              <w:rPr>
                <w:rFonts w:cstheme="minorHAnsi"/>
                <w:color w:val="000000"/>
              </w:rPr>
              <w:t>…</w:t>
            </w:r>
            <w:r w:rsidR="00FE1474" w:rsidRPr="00C96F86">
              <w:rPr>
                <w:rFonts w:cstheme="minorHAnsi"/>
                <w:color w:val="000000"/>
              </w:rPr>
              <w:t>..</w:t>
            </w:r>
            <w:proofErr w:type="gramEnd"/>
            <w:r w:rsidR="00FE1474" w:rsidRPr="00C96F86">
              <w:rPr>
                <w:rFonts w:cstheme="minorHAnsi"/>
                <w:color w:val="000000"/>
              </w:rPr>
              <w:t>…</w:t>
            </w:r>
            <w:r w:rsidRPr="00C96F86">
              <w:rPr>
                <w:rFonts w:cstheme="minorHAnsi"/>
                <w:color w:val="000000"/>
              </w:rPr>
              <w:t>………………………………………  Age………. Gender …</w:t>
            </w:r>
            <w:proofErr w:type="gramStart"/>
            <w:r w:rsidRPr="00C96F86">
              <w:rPr>
                <w:rFonts w:cstheme="minorHAnsi"/>
                <w:color w:val="000000"/>
              </w:rPr>
              <w:t>…..</w:t>
            </w:r>
            <w:proofErr w:type="gramEnd"/>
            <w:r w:rsidRPr="00C96F86">
              <w:rPr>
                <w:rFonts w:cstheme="minorHAnsi"/>
                <w:color w:val="000000"/>
              </w:rPr>
              <w:t xml:space="preserve"> Post……………………………………………………………………</w:t>
            </w:r>
          </w:p>
          <w:p w14:paraId="121C9F99" w14:textId="77777777" w:rsidR="00FE1474" w:rsidRPr="00C96F86" w:rsidRDefault="00FE1474" w:rsidP="00FE1474">
            <w:pPr>
              <w:pStyle w:val="ListParagraph"/>
              <w:rPr>
                <w:rFonts w:cstheme="minorHAnsi"/>
                <w:color w:val="000000"/>
              </w:rPr>
            </w:pPr>
          </w:p>
          <w:p w14:paraId="0B5ED54A" w14:textId="1BFF9A9B" w:rsidR="007F7ECE" w:rsidRPr="00C96F86" w:rsidRDefault="007F7ECE" w:rsidP="00FE1474">
            <w:pPr>
              <w:pStyle w:val="ListParagraph"/>
              <w:numPr>
                <w:ilvl w:val="0"/>
                <w:numId w:val="9"/>
              </w:numPr>
              <w:ind w:left="397" w:hanging="283"/>
              <w:rPr>
                <w:rFonts w:cstheme="minorHAnsi"/>
                <w:color w:val="000000"/>
              </w:rPr>
            </w:pPr>
            <w:proofErr w:type="gramStart"/>
            <w:r w:rsidRPr="00C96F86">
              <w:rPr>
                <w:rFonts w:cstheme="minorHAnsi"/>
                <w:color w:val="000000"/>
              </w:rPr>
              <w:t>Name</w:t>
            </w:r>
            <w:r w:rsidR="00FE1474" w:rsidRPr="00C96F86">
              <w:rPr>
                <w:rFonts w:cstheme="minorHAnsi"/>
                <w:color w:val="000000"/>
              </w:rPr>
              <w:t>..</w:t>
            </w:r>
            <w:proofErr w:type="gramEnd"/>
            <w:r w:rsidRPr="00C96F86">
              <w:rPr>
                <w:rFonts w:cstheme="minorHAnsi"/>
                <w:color w:val="000000"/>
              </w:rPr>
              <w:t>……………………………………………  Age………. Gender …</w:t>
            </w:r>
            <w:proofErr w:type="gramStart"/>
            <w:r w:rsidRPr="00C96F86">
              <w:rPr>
                <w:rFonts w:cstheme="minorHAnsi"/>
                <w:color w:val="000000"/>
              </w:rPr>
              <w:t>…..</w:t>
            </w:r>
            <w:proofErr w:type="gramEnd"/>
            <w:r w:rsidRPr="00C96F86">
              <w:rPr>
                <w:rFonts w:cstheme="minorHAnsi"/>
                <w:color w:val="000000"/>
              </w:rPr>
              <w:t xml:space="preserve"> Post……………………………………………………………………</w:t>
            </w:r>
          </w:p>
          <w:p w14:paraId="68A96E54" w14:textId="77777777" w:rsidR="00FE1474" w:rsidRPr="00C96F86" w:rsidRDefault="00FE1474" w:rsidP="00FE1474">
            <w:pPr>
              <w:pStyle w:val="ListParagraph"/>
              <w:ind w:left="397"/>
              <w:rPr>
                <w:rFonts w:cstheme="minorHAnsi"/>
                <w:color w:val="000000"/>
              </w:rPr>
            </w:pPr>
          </w:p>
          <w:p w14:paraId="17E440AE" w14:textId="4BA0036D" w:rsidR="007F7ECE" w:rsidRPr="00C96F86" w:rsidRDefault="007F7ECE" w:rsidP="00FE1474">
            <w:pPr>
              <w:pStyle w:val="ListParagraph"/>
              <w:numPr>
                <w:ilvl w:val="0"/>
                <w:numId w:val="9"/>
              </w:numPr>
              <w:ind w:left="397" w:hanging="283"/>
              <w:rPr>
                <w:rFonts w:cstheme="minorHAnsi"/>
                <w:color w:val="000000"/>
              </w:rPr>
            </w:pPr>
            <w:r w:rsidRPr="00C96F86">
              <w:rPr>
                <w:rFonts w:cstheme="minorHAnsi"/>
                <w:color w:val="000000"/>
              </w:rPr>
              <w:t>Name……………………………………………… Age………. Gender …</w:t>
            </w:r>
            <w:proofErr w:type="gramStart"/>
            <w:r w:rsidRPr="00C96F86">
              <w:rPr>
                <w:rFonts w:cstheme="minorHAnsi"/>
                <w:color w:val="000000"/>
              </w:rPr>
              <w:t>…..</w:t>
            </w:r>
            <w:proofErr w:type="gramEnd"/>
            <w:r w:rsidRPr="00C96F86">
              <w:rPr>
                <w:rFonts w:cstheme="minorHAnsi"/>
                <w:color w:val="000000"/>
              </w:rPr>
              <w:t xml:space="preserve"> Post……………………………………………………………………</w:t>
            </w:r>
          </w:p>
        </w:tc>
      </w:tr>
      <w:tr w:rsidR="00C32362" w:rsidRPr="00C96F86" w14:paraId="2214E604" w14:textId="77777777" w:rsidTr="00182346">
        <w:trPr>
          <w:trHeight w:val="1200"/>
        </w:trPr>
        <w:tc>
          <w:tcPr>
            <w:tcW w:w="2584" w:type="dxa"/>
            <w:tcBorders>
              <w:top w:val="nil"/>
              <w:left w:val="single" w:sz="8" w:space="0" w:color="auto"/>
              <w:bottom w:val="single" w:sz="4" w:space="0" w:color="auto"/>
              <w:right w:val="single" w:sz="8" w:space="0" w:color="auto"/>
            </w:tcBorders>
            <w:shd w:val="clear" w:color="auto" w:fill="01728D"/>
            <w:noWrap/>
            <w:vAlign w:val="center"/>
            <w:hideMark/>
          </w:tcPr>
          <w:p w14:paraId="423F1B45" w14:textId="77777777" w:rsidR="00C32362" w:rsidRPr="00182346" w:rsidRDefault="00C32362" w:rsidP="00182346">
            <w:pPr>
              <w:jc w:val="center"/>
              <w:rPr>
                <w:rFonts w:cstheme="minorHAnsi"/>
                <w:color w:val="FFFFFF" w:themeColor="background1"/>
              </w:rPr>
            </w:pPr>
            <w:r w:rsidRPr="00182346">
              <w:rPr>
                <w:rFonts w:cstheme="minorHAnsi"/>
                <w:color w:val="FFFFFF" w:themeColor="background1"/>
              </w:rPr>
              <w:t>Interviewer(s):</w:t>
            </w:r>
          </w:p>
        </w:tc>
        <w:tc>
          <w:tcPr>
            <w:tcW w:w="10620" w:type="dxa"/>
            <w:tcBorders>
              <w:top w:val="nil"/>
              <w:left w:val="nil"/>
              <w:bottom w:val="single" w:sz="4" w:space="0" w:color="auto"/>
              <w:right w:val="single" w:sz="8" w:space="0" w:color="auto"/>
            </w:tcBorders>
            <w:shd w:val="clear" w:color="auto" w:fill="auto"/>
            <w:noWrap/>
            <w:vAlign w:val="bottom"/>
            <w:hideMark/>
          </w:tcPr>
          <w:p w14:paraId="2320ADAB" w14:textId="77777777" w:rsidR="00FE1474" w:rsidRPr="00C96F86" w:rsidRDefault="00FE1474" w:rsidP="00FE1474">
            <w:pPr>
              <w:pStyle w:val="ListParagraph"/>
              <w:rPr>
                <w:rFonts w:cstheme="minorHAnsi"/>
                <w:color w:val="000000"/>
              </w:rPr>
            </w:pPr>
          </w:p>
          <w:p w14:paraId="486FCF6B" w14:textId="3F5E639F" w:rsidR="00C32362" w:rsidRPr="00C96F86" w:rsidRDefault="007F7ECE" w:rsidP="00FE1474">
            <w:pPr>
              <w:pStyle w:val="ListParagraph"/>
              <w:numPr>
                <w:ilvl w:val="0"/>
                <w:numId w:val="10"/>
              </w:numPr>
              <w:ind w:left="397" w:hanging="283"/>
              <w:rPr>
                <w:rFonts w:cstheme="minorHAnsi"/>
                <w:color w:val="000000"/>
              </w:rPr>
            </w:pPr>
            <w:r w:rsidRPr="00C96F86">
              <w:rPr>
                <w:rFonts w:cstheme="minorHAnsi"/>
                <w:color w:val="000000"/>
              </w:rPr>
              <w:t>Name………………………………………………</w:t>
            </w:r>
            <w:r w:rsidR="00FE1474" w:rsidRPr="00C96F86">
              <w:rPr>
                <w:rFonts w:cstheme="minorHAnsi"/>
                <w:color w:val="000000"/>
              </w:rPr>
              <w:t>.</w:t>
            </w:r>
          </w:p>
          <w:p w14:paraId="308C961F" w14:textId="77777777" w:rsidR="00FE1474" w:rsidRPr="00C96F86" w:rsidRDefault="00FE1474" w:rsidP="00FE1474">
            <w:pPr>
              <w:pStyle w:val="ListParagraph"/>
              <w:ind w:left="397" w:hanging="283"/>
              <w:rPr>
                <w:rFonts w:cstheme="minorHAnsi"/>
                <w:color w:val="000000"/>
              </w:rPr>
            </w:pPr>
          </w:p>
          <w:p w14:paraId="0A05F857" w14:textId="5A873484" w:rsidR="00FE1474" w:rsidRPr="00C96F86" w:rsidRDefault="00FE1474" w:rsidP="00FE1474">
            <w:pPr>
              <w:pStyle w:val="ListParagraph"/>
              <w:numPr>
                <w:ilvl w:val="0"/>
                <w:numId w:val="10"/>
              </w:numPr>
              <w:ind w:left="397" w:hanging="283"/>
              <w:rPr>
                <w:rFonts w:cstheme="minorHAnsi"/>
                <w:color w:val="000000"/>
              </w:rPr>
            </w:pPr>
            <w:r w:rsidRPr="00C96F86">
              <w:rPr>
                <w:rFonts w:cstheme="minorHAnsi"/>
                <w:color w:val="000000"/>
              </w:rPr>
              <w:t>Name……………………………………………….</w:t>
            </w:r>
          </w:p>
        </w:tc>
      </w:tr>
      <w:tr w:rsidR="00C32362" w:rsidRPr="00C96F86" w14:paraId="4CBB9AD6" w14:textId="77777777" w:rsidTr="00182346">
        <w:trPr>
          <w:trHeight w:val="1200"/>
        </w:trPr>
        <w:tc>
          <w:tcPr>
            <w:tcW w:w="2584" w:type="dxa"/>
            <w:tcBorders>
              <w:top w:val="nil"/>
              <w:left w:val="single" w:sz="8" w:space="0" w:color="auto"/>
              <w:bottom w:val="single" w:sz="4" w:space="0" w:color="auto"/>
              <w:right w:val="single" w:sz="8" w:space="0" w:color="auto"/>
            </w:tcBorders>
            <w:shd w:val="clear" w:color="auto" w:fill="01728D"/>
            <w:noWrap/>
            <w:vAlign w:val="center"/>
            <w:hideMark/>
          </w:tcPr>
          <w:p w14:paraId="16C8FB13" w14:textId="77777777" w:rsidR="00C32362" w:rsidRPr="00182346" w:rsidRDefault="00C32362" w:rsidP="00182346">
            <w:pPr>
              <w:jc w:val="center"/>
              <w:rPr>
                <w:rFonts w:cstheme="minorHAnsi"/>
                <w:color w:val="FFFFFF" w:themeColor="background1"/>
              </w:rPr>
            </w:pPr>
            <w:r w:rsidRPr="00182346">
              <w:rPr>
                <w:rFonts w:cstheme="minorHAnsi"/>
                <w:color w:val="FFFFFF" w:themeColor="background1"/>
              </w:rPr>
              <w:t>Date:</w:t>
            </w:r>
          </w:p>
        </w:tc>
        <w:tc>
          <w:tcPr>
            <w:tcW w:w="10620" w:type="dxa"/>
            <w:tcBorders>
              <w:top w:val="nil"/>
              <w:left w:val="nil"/>
              <w:bottom w:val="single" w:sz="4" w:space="0" w:color="auto"/>
              <w:right w:val="single" w:sz="8" w:space="0" w:color="auto"/>
            </w:tcBorders>
            <w:shd w:val="clear" w:color="auto" w:fill="auto"/>
            <w:noWrap/>
            <w:vAlign w:val="bottom"/>
            <w:hideMark/>
          </w:tcPr>
          <w:p w14:paraId="3754D6A7" w14:textId="77777777" w:rsidR="00C32362" w:rsidRPr="00C96F86" w:rsidRDefault="00C32362">
            <w:pPr>
              <w:rPr>
                <w:rFonts w:cstheme="minorHAnsi"/>
                <w:color w:val="000000"/>
              </w:rPr>
            </w:pPr>
            <w:r w:rsidRPr="00C96F86">
              <w:rPr>
                <w:rFonts w:cstheme="minorHAnsi"/>
                <w:color w:val="000000"/>
              </w:rPr>
              <w:t> </w:t>
            </w:r>
          </w:p>
        </w:tc>
      </w:tr>
      <w:tr w:rsidR="00C32362" w:rsidRPr="00C96F86" w14:paraId="05378A35" w14:textId="77777777" w:rsidTr="00182346">
        <w:trPr>
          <w:trHeight w:val="1200"/>
        </w:trPr>
        <w:tc>
          <w:tcPr>
            <w:tcW w:w="2584" w:type="dxa"/>
            <w:tcBorders>
              <w:top w:val="single" w:sz="4" w:space="0" w:color="auto"/>
              <w:left w:val="single" w:sz="8" w:space="0" w:color="auto"/>
              <w:bottom w:val="single" w:sz="8" w:space="0" w:color="auto"/>
              <w:right w:val="single" w:sz="8" w:space="0" w:color="auto"/>
            </w:tcBorders>
            <w:shd w:val="clear" w:color="auto" w:fill="01728D"/>
            <w:noWrap/>
            <w:vAlign w:val="center"/>
            <w:hideMark/>
          </w:tcPr>
          <w:p w14:paraId="542FD93C" w14:textId="77777777" w:rsidR="00C32362" w:rsidRPr="00182346" w:rsidRDefault="00C32362" w:rsidP="00182346">
            <w:pPr>
              <w:jc w:val="center"/>
              <w:rPr>
                <w:rFonts w:cstheme="minorHAnsi"/>
                <w:color w:val="FFFFFF" w:themeColor="background1"/>
              </w:rPr>
            </w:pPr>
            <w:r w:rsidRPr="00182346">
              <w:rPr>
                <w:rFonts w:cstheme="minorHAnsi"/>
                <w:color w:val="FFFFFF" w:themeColor="background1"/>
              </w:rPr>
              <w:t>Reference Number:</w:t>
            </w:r>
          </w:p>
        </w:tc>
        <w:tc>
          <w:tcPr>
            <w:tcW w:w="10620" w:type="dxa"/>
            <w:tcBorders>
              <w:top w:val="single" w:sz="4" w:space="0" w:color="auto"/>
              <w:left w:val="nil"/>
              <w:bottom w:val="single" w:sz="8" w:space="0" w:color="auto"/>
              <w:right w:val="single" w:sz="8" w:space="0" w:color="auto"/>
            </w:tcBorders>
            <w:shd w:val="clear" w:color="auto" w:fill="auto"/>
            <w:noWrap/>
            <w:vAlign w:val="bottom"/>
            <w:hideMark/>
          </w:tcPr>
          <w:p w14:paraId="4AADB64D" w14:textId="77777777" w:rsidR="00C32362" w:rsidRPr="00C96F86" w:rsidRDefault="00C32362">
            <w:pPr>
              <w:rPr>
                <w:rFonts w:cstheme="minorHAnsi"/>
                <w:color w:val="000000"/>
              </w:rPr>
            </w:pPr>
            <w:r w:rsidRPr="00C96F86">
              <w:rPr>
                <w:rFonts w:cstheme="minorHAnsi"/>
                <w:color w:val="000000"/>
              </w:rPr>
              <w:t> </w:t>
            </w:r>
          </w:p>
        </w:tc>
      </w:tr>
    </w:tbl>
    <w:p w14:paraId="01914D20" w14:textId="3EBDCBC0" w:rsidR="00C32362" w:rsidRPr="00C96F86" w:rsidRDefault="00C32362">
      <w:pPr>
        <w:rPr>
          <w:rFonts w:eastAsiaTheme="majorEastAsia" w:cstheme="minorHAnsi"/>
          <w:b/>
          <w:color w:val="365F91" w:themeColor="accent1" w:themeShade="BF"/>
          <w:sz w:val="32"/>
          <w:szCs w:val="32"/>
          <w:lang w:eastAsia="en-US"/>
        </w:rPr>
      </w:pPr>
      <w:r w:rsidRPr="00C96F86">
        <w:rPr>
          <w:rFonts w:cstheme="minorHAnsi"/>
          <w:bCs/>
          <w:sz w:val="32"/>
          <w:szCs w:val="32"/>
          <w:lang w:eastAsia="en-US"/>
        </w:rPr>
        <w:t xml:space="preserve"> </w:t>
      </w:r>
      <w:r w:rsidRPr="00C96F86">
        <w:rPr>
          <w:rFonts w:cstheme="minorHAnsi"/>
          <w:bCs/>
          <w:sz w:val="32"/>
          <w:szCs w:val="32"/>
          <w:lang w:eastAsia="en-US"/>
        </w:rPr>
        <w:br w:type="page"/>
      </w:r>
    </w:p>
    <w:p w14:paraId="66F93C4A" w14:textId="7548F5D0" w:rsidR="000C3FFC" w:rsidRPr="00C96F86" w:rsidRDefault="007F7ECE" w:rsidP="00AB586E">
      <w:pPr>
        <w:pStyle w:val="Heading1"/>
        <w:spacing w:before="240" w:line="259" w:lineRule="auto"/>
        <w:rPr>
          <w:rFonts w:asciiTheme="minorHAnsi" w:hAnsiTheme="minorHAnsi" w:cstheme="minorHAnsi"/>
          <w:bCs w:val="0"/>
          <w:szCs w:val="32"/>
          <w:lang w:eastAsia="en-US"/>
        </w:rPr>
      </w:pPr>
      <w:r w:rsidRPr="00C96F86">
        <w:rPr>
          <w:rFonts w:asciiTheme="minorHAnsi" w:hAnsiTheme="minorHAnsi" w:cstheme="minorHAnsi"/>
          <w:bCs w:val="0"/>
          <w:szCs w:val="32"/>
          <w:lang w:eastAsia="en-US"/>
        </w:rPr>
        <w:t xml:space="preserve">Table 1. Self-assessment of DHMT perceived authority in </w:t>
      </w:r>
      <w:r w:rsidR="001438C1">
        <w:rPr>
          <w:rFonts w:asciiTheme="minorHAnsi" w:hAnsiTheme="minorHAnsi" w:cstheme="minorHAnsi"/>
          <w:bCs w:val="0"/>
          <w:szCs w:val="32"/>
          <w:lang w:eastAsia="en-US"/>
        </w:rPr>
        <w:t>h</w:t>
      </w:r>
      <w:r w:rsidRPr="00C96F86">
        <w:rPr>
          <w:rFonts w:asciiTheme="minorHAnsi" w:hAnsiTheme="minorHAnsi" w:cstheme="minorHAnsi"/>
          <w:bCs w:val="0"/>
          <w:szCs w:val="32"/>
          <w:lang w:eastAsia="en-US"/>
        </w:rPr>
        <w:t xml:space="preserve">uman </w:t>
      </w:r>
      <w:r w:rsidR="001438C1">
        <w:rPr>
          <w:rFonts w:asciiTheme="minorHAnsi" w:hAnsiTheme="minorHAnsi" w:cstheme="minorHAnsi"/>
          <w:bCs w:val="0"/>
          <w:szCs w:val="32"/>
          <w:lang w:eastAsia="en-US"/>
        </w:rPr>
        <w:t>r</w:t>
      </w:r>
      <w:r w:rsidRPr="00C96F86">
        <w:rPr>
          <w:rFonts w:asciiTheme="minorHAnsi" w:hAnsiTheme="minorHAnsi" w:cstheme="minorHAnsi"/>
          <w:bCs w:val="0"/>
          <w:szCs w:val="32"/>
          <w:lang w:eastAsia="en-US"/>
        </w:rPr>
        <w:t>esource management</w:t>
      </w:r>
    </w:p>
    <w:tbl>
      <w:tblPr>
        <w:tblStyle w:val="TableGrid"/>
        <w:tblW w:w="0" w:type="auto"/>
        <w:tblLook w:val="04A0" w:firstRow="1" w:lastRow="0" w:firstColumn="1" w:lastColumn="0" w:noHBand="0" w:noVBand="1"/>
      </w:tblPr>
      <w:tblGrid>
        <w:gridCol w:w="1696"/>
        <w:gridCol w:w="4678"/>
        <w:gridCol w:w="922"/>
        <w:gridCol w:w="922"/>
        <w:gridCol w:w="922"/>
        <w:gridCol w:w="6248"/>
      </w:tblGrid>
      <w:tr w:rsidR="000C3FFC" w:rsidRPr="00C96F86" w14:paraId="33EE6414" w14:textId="77777777" w:rsidTr="001438C1">
        <w:trPr>
          <w:trHeight w:val="578"/>
        </w:trPr>
        <w:tc>
          <w:tcPr>
            <w:tcW w:w="1696" w:type="dxa"/>
            <w:vMerge w:val="restart"/>
            <w:shd w:val="clear" w:color="auto" w:fill="01728D"/>
            <w:vAlign w:val="center"/>
            <w:hideMark/>
          </w:tcPr>
          <w:p w14:paraId="19B4CEA0" w14:textId="77777777" w:rsidR="000C3FFC" w:rsidRPr="001438C1" w:rsidRDefault="000C3FFC" w:rsidP="001438C1">
            <w:pPr>
              <w:jc w:val="center"/>
              <w:rPr>
                <w:rFonts w:cstheme="minorHAnsi"/>
                <w:b/>
                <w:bCs/>
                <w:color w:val="FFFFFF" w:themeColor="background1"/>
              </w:rPr>
            </w:pPr>
            <w:r w:rsidRPr="001438C1">
              <w:rPr>
                <w:rFonts w:cstheme="minorHAnsi"/>
                <w:b/>
                <w:bCs/>
                <w:color w:val="FFFFFF" w:themeColor="background1"/>
              </w:rPr>
              <w:t>1. Domain</w:t>
            </w:r>
          </w:p>
        </w:tc>
        <w:tc>
          <w:tcPr>
            <w:tcW w:w="4678" w:type="dxa"/>
            <w:vMerge w:val="restart"/>
            <w:shd w:val="clear" w:color="auto" w:fill="01728D"/>
            <w:vAlign w:val="center"/>
            <w:hideMark/>
          </w:tcPr>
          <w:p w14:paraId="48678014" w14:textId="77777777" w:rsidR="000C3FFC" w:rsidRPr="001438C1" w:rsidRDefault="000C3FFC" w:rsidP="001438C1">
            <w:pPr>
              <w:jc w:val="center"/>
              <w:rPr>
                <w:rFonts w:cstheme="minorHAnsi"/>
                <w:b/>
                <w:bCs/>
                <w:color w:val="FFFFFF" w:themeColor="background1"/>
              </w:rPr>
            </w:pPr>
            <w:r w:rsidRPr="001438C1">
              <w:rPr>
                <w:rFonts w:cstheme="minorHAnsi"/>
                <w:b/>
                <w:bCs/>
                <w:color w:val="FFFFFF" w:themeColor="background1"/>
              </w:rPr>
              <w:t>2. Function</w:t>
            </w:r>
          </w:p>
        </w:tc>
        <w:tc>
          <w:tcPr>
            <w:tcW w:w="2766" w:type="dxa"/>
            <w:gridSpan w:val="3"/>
            <w:shd w:val="clear" w:color="auto" w:fill="01728D"/>
            <w:vAlign w:val="center"/>
            <w:hideMark/>
          </w:tcPr>
          <w:p w14:paraId="0F5E2CB7" w14:textId="0B0B1FA8" w:rsidR="000C3FFC" w:rsidRPr="001438C1" w:rsidRDefault="000C3FFC" w:rsidP="001438C1">
            <w:pPr>
              <w:jc w:val="center"/>
              <w:rPr>
                <w:rFonts w:cstheme="minorHAnsi"/>
                <w:b/>
                <w:bCs/>
                <w:color w:val="FFFFFF" w:themeColor="background1"/>
              </w:rPr>
            </w:pPr>
            <w:r w:rsidRPr="001438C1">
              <w:rPr>
                <w:rFonts w:cstheme="minorHAnsi"/>
                <w:b/>
                <w:bCs/>
                <w:color w:val="FFFFFF" w:themeColor="background1"/>
              </w:rPr>
              <w:t>3. Level of authority</w:t>
            </w:r>
          </w:p>
          <w:p w14:paraId="45A962B2" w14:textId="0D123A95" w:rsidR="000C3FFC" w:rsidRPr="001438C1" w:rsidRDefault="000C3FFC" w:rsidP="001438C1">
            <w:pPr>
              <w:jc w:val="center"/>
              <w:rPr>
                <w:rFonts w:cstheme="minorHAnsi"/>
                <w:b/>
                <w:bCs/>
                <w:color w:val="FFFFFF" w:themeColor="background1"/>
              </w:rPr>
            </w:pPr>
            <w:r w:rsidRPr="001438C1">
              <w:rPr>
                <w:rFonts w:cstheme="minorHAnsi"/>
                <w:b/>
                <w:bCs/>
                <w:color w:val="FFFFFF" w:themeColor="background1"/>
              </w:rPr>
              <w:t>(mark with an X)</w:t>
            </w:r>
          </w:p>
        </w:tc>
        <w:tc>
          <w:tcPr>
            <w:tcW w:w="6248" w:type="dxa"/>
            <w:vMerge w:val="restart"/>
            <w:shd w:val="clear" w:color="auto" w:fill="01728D"/>
            <w:vAlign w:val="center"/>
            <w:hideMark/>
          </w:tcPr>
          <w:p w14:paraId="0E3C21EE" w14:textId="77777777" w:rsidR="000C3FFC" w:rsidRPr="001438C1" w:rsidRDefault="000C3FFC" w:rsidP="001438C1">
            <w:pPr>
              <w:jc w:val="center"/>
              <w:rPr>
                <w:rFonts w:cstheme="minorHAnsi"/>
                <w:b/>
                <w:bCs/>
                <w:color w:val="FFFFFF" w:themeColor="background1"/>
              </w:rPr>
            </w:pPr>
            <w:r w:rsidRPr="001438C1">
              <w:rPr>
                <w:rFonts w:cstheme="minorHAnsi"/>
                <w:b/>
                <w:bCs/>
                <w:color w:val="FFFFFF" w:themeColor="background1"/>
              </w:rPr>
              <w:t>4. Explanation of choice</w:t>
            </w:r>
          </w:p>
        </w:tc>
      </w:tr>
      <w:tr w:rsidR="000C3FFC" w:rsidRPr="00C96F86" w14:paraId="58061BB6" w14:textId="77777777" w:rsidTr="001438C1">
        <w:trPr>
          <w:trHeight w:val="342"/>
        </w:trPr>
        <w:tc>
          <w:tcPr>
            <w:tcW w:w="1696" w:type="dxa"/>
            <w:vMerge/>
            <w:hideMark/>
          </w:tcPr>
          <w:p w14:paraId="5B822B15" w14:textId="77777777" w:rsidR="000C3FFC" w:rsidRPr="00C96F86" w:rsidRDefault="000C3FFC">
            <w:pPr>
              <w:rPr>
                <w:rFonts w:cstheme="minorHAnsi"/>
                <w:b/>
                <w:bCs/>
              </w:rPr>
            </w:pPr>
          </w:p>
        </w:tc>
        <w:tc>
          <w:tcPr>
            <w:tcW w:w="4678" w:type="dxa"/>
            <w:vMerge/>
            <w:hideMark/>
          </w:tcPr>
          <w:p w14:paraId="2BBB99F9" w14:textId="77777777" w:rsidR="000C3FFC" w:rsidRPr="00C96F86" w:rsidRDefault="000C3FFC">
            <w:pPr>
              <w:rPr>
                <w:rFonts w:cstheme="minorHAnsi"/>
                <w:b/>
                <w:bCs/>
              </w:rPr>
            </w:pPr>
          </w:p>
        </w:tc>
        <w:tc>
          <w:tcPr>
            <w:tcW w:w="922" w:type="dxa"/>
            <w:shd w:val="clear" w:color="auto" w:fill="BFBFBF" w:themeFill="background1" w:themeFillShade="BF"/>
            <w:hideMark/>
          </w:tcPr>
          <w:p w14:paraId="570EBB06" w14:textId="77777777" w:rsidR="000C3FFC" w:rsidRPr="00C96F86" w:rsidRDefault="000C3FFC" w:rsidP="000C3FFC">
            <w:pPr>
              <w:jc w:val="center"/>
              <w:rPr>
                <w:rFonts w:cstheme="minorHAnsi"/>
                <w:b/>
                <w:bCs/>
              </w:rPr>
            </w:pPr>
            <w:r w:rsidRPr="00C96F86">
              <w:rPr>
                <w:rFonts w:cstheme="minorHAnsi"/>
                <w:b/>
                <w:bCs/>
              </w:rPr>
              <w:t>None</w:t>
            </w:r>
          </w:p>
        </w:tc>
        <w:tc>
          <w:tcPr>
            <w:tcW w:w="922" w:type="dxa"/>
            <w:shd w:val="clear" w:color="auto" w:fill="BFBFBF" w:themeFill="background1" w:themeFillShade="BF"/>
            <w:hideMark/>
          </w:tcPr>
          <w:p w14:paraId="6B29BFA7" w14:textId="77777777" w:rsidR="000C3FFC" w:rsidRPr="00C96F86" w:rsidRDefault="000C3FFC" w:rsidP="000C3FFC">
            <w:pPr>
              <w:jc w:val="center"/>
              <w:rPr>
                <w:rFonts w:cstheme="minorHAnsi"/>
                <w:b/>
                <w:bCs/>
              </w:rPr>
            </w:pPr>
            <w:r w:rsidRPr="00C96F86">
              <w:rPr>
                <w:rFonts w:cstheme="minorHAnsi"/>
                <w:b/>
                <w:bCs/>
              </w:rPr>
              <w:t>Some</w:t>
            </w:r>
          </w:p>
        </w:tc>
        <w:tc>
          <w:tcPr>
            <w:tcW w:w="922" w:type="dxa"/>
            <w:shd w:val="clear" w:color="auto" w:fill="BFBFBF" w:themeFill="background1" w:themeFillShade="BF"/>
            <w:hideMark/>
          </w:tcPr>
          <w:p w14:paraId="3BAA47C7" w14:textId="77777777" w:rsidR="000C3FFC" w:rsidRPr="00C96F86" w:rsidRDefault="000C3FFC" w:rsidP="000C3FFC">
            <w:pPr>
              <w:jc w:val="center"/>
              <w:rPr>
                <w:rFonts w:cstheme="minorHAnsi"/>
                <w:b/>
                <w:bCs/>
              </w:rPr>
            </w:pPr>
            <w:r w:rsidRPr="00C96F86">
              <w:rPr>
                <w:rFonts w:cstheme="minorHAnsi"/>
                <w:b/>
                <w:bCs/>
              </w:rPr>
              <w:t>Full</w:t>
            </w:r>
          </w:p>
        </w:tc>
        <w:tc>
          <w:tcPr>
            <w:tcW w:w="6248" w:type="dxa"/>
            <w:vMerge/>
            <w:hideMark/>
          </w:tcPr>
          <w:p w14:paraId="0E907C88" w14:textId="77777777" w:rsidR="000C3FFC" w:rsidRPr="00C96F86" w:rsidRDefault="000C3FFC">
            <w:pPr>
              <w:rPr>
                <w:rFonts w:cstheme="minorHAnsi"/>
                <w:b/>
                <w:bCs/>
              </w:rPr>
            </w:pPr>
          </w:p>
        </w:tc>
      </w:tr>
      <w:tr w:rsidR="000C3FFC" w:rsidRPr="00C96F86" w14:paraId="5E5D0240" w14:textId="77777777" w:rsidTr="00C701FE">
        <w:trPr>
          <w:trHeight w:val="1863"/>
        </w:trPr>
        <w:tc>
          <w:tcPr>
            <w:tcW w:w="1696" w:type="dxa"/>
            <w:vMerge w:val="restart"/>
            <w:vAlign w:val="center"/>
            <w:hideMark/>
          </w:tcPr>
          <w:p w14:paraId="7D61F8B2" w14:textId="77777777" w:rsidR="000C3FFC" w:rsidRPr="00C96F86" w:rsidRDefault="000C3FFC">
            <w:pPr>
              <w:rPr>
                <w:rFonts w:cstheme="minorHAnsi"/>
                <w:b/>
                <w:bCs/>
              </w:rPr>
            </w:pPr>
            <w:r w:rsidRPr="00C96F86">
              <w:rPr>
                <w:rFonts w:cstheme="minorHAnsi"/>
                <w:b/>
                <w:bCs/>
              </w:rPr>
              <w:t xml:space="preserve">HRH policy </w:t>
            </w:r>
          </w:p>
        </w:tc>
        <w:tc>
          <w:tcPr>
            <w:tcW w:w="4678" w:type="dxa"/>
            <w:vAlign w:val="center"/>
            <w:hideMark/>
          </w:tcPr>
          <w:p w14:paraId="328EADDD" w14:textId="77777777" w:rsidR="000C3FFC" w:rsidRPr="00C96F86" w:rsidRDefault="000C3FFC">
            <w:pPr>
              <w:rPr>
                <w:rFonts w:cstheme="minorHAnsi"/>
              </w:rPr>
            </w:pPr>
            <w:r w:rsidRPr="00C96F86">
              <w:rPr>
                <w:rFonts w:cstheme="minorHAnsi"/>
              </w:rPr>
              <w:t>Setting HR policy/regulations locally</w:t>
            </w:r>
          </w:p>
        </w:tc>
        <w:tc>
          <w:tcPr>
            <w:tcW w:w="922" w:type="dxa"/>
            <w:hideMark/>
          </w:tcPr>
          <w:p w14:paraId="26B0D206" w14:textId="77777777" w:rsidR="000C3FFC" w:rsidRPr="00C96F86" w:rsidRDefault="000C3FFC">
            <w:pPr>
              <w:rPr>
                <w:rFonts w:cstheme="minorHAnsi"/>
              </w:rPr>
            </w:pPr>
            <w:r w:rsidRPr="00C96F86">
              <w:rPr>
                <w:rFonts w:cstheme="minorHAnsi"/>
              </w:rPr>
              <w:t> </w:t>
            </w:r>
          </w:p>
        </w:tc>
        <w:tc>
          <w:tcPr>
            <w:tcW w:w="922" w:type="dxa"/>
            <w:hideMark/>
          </w:tcPr>
          <w:p w14:paraId="687608BE" w14:textId="77777777" w:rsidR="000C3FFC" w:rsidRPr="00C96F86" w:rsidRDefault="000C3FFC" w:rsidP="000C3FFC">
            <w:pPr>
              <w:rPr>
                <w:rFonts w:cstheme="minorHAnsi"/>
              </w:rPr>
            </w:pPr>
            <w:r w:rsidRPr="00C96F86">
              <w:rPr>
                <w:rFonts w:cstheme="minorHAnsi"/>
              </w:rPr>
              <w:t> </w:t>
            </w:r>
          </w:p>
        </w:tc>
        <w:tc>
          <w:tcPr>
            <w:tcW w:w="922" w:type="dxa"/>
            <w:hideMark/>
          </w:tcPr>
          <w:p w14:paraId="133A55B1" w14:textId="77777777" w:rsidR="000C3FFC" w:rsidRPr="00C96F86" w:rsidRDefault="000C3FFC">
            <w:pPr>
              <w:rPr>
                <w:rFonts w:cstheme="minorHAnsi"/>
              </w:rPr>
            </w:pPr>
            <w:r w:rsidRPr="00C96F86">
              <w:rPr>
                <w:rFonts w:cstheme="minorHAnsi"/>
              </w:rPr>
              <w:t> </w:t>
            </w:r>
          </w:p>
        </w:tc>
        <w:tc>
          <w:tcPr>
            <w:tcW w:w="6248" w:type="dxa"/>
          </w:tcPr>
          <w:p w14:paraId="3FF613A9" w14:textId="0ED4D6FC" w:rsidR="00C509F8" w:rsidRPr="00C96F86" w:rsidRDefault="00C509F8">
            <w:pPr>
              <w:rPr>
                <w:rFonts w:cstheme="minorHAnsi"/>
              </w:rPr>
            </w:pPr>
          </w:p>
        </w:tc>
      </w:tr>
      <w:tr w:rsidR="000C3FFC" w:rsidRPr="00C96F86" w14:paraId="2C1F3CC9" w14:textId="77777777" w:rsidTr="00AB586E">
        <w:trPr>
          <w:trHeight w:val="1863"/>
        </w:trPr>
        <w:tc>
          <w:tcPr>
            <w:tcW w:w="1696" w:type="dxa"/>
            <w:vMerge/>
            <w:vAlign w:val="center"/>
            <w:hideMark/>
          </w:tcPr>
          <w:p w14:paraId="312C3282" w14:textId="77777777" w:rsidR="000C3FFC" w:rsidRPr="00C96F86" w:rsidRDefault="000C3FFC">
            <w:pPr>
              <w:rPr>
                <w:rFonts w:cstheme="minorHAnsi"/>
                <w:b/>
                <w:bCs/>
              </w:rPr>
            </w:pPr>
          </w:p>
        </w:tc>
        <w:tc>
          <w:tcPr>
            <w:tcW w:w="4678" w:type="dxa"/>
            <w:vAlign w:val="center"/>
            <w:hideMark/>
          </w:tcPr>
          <w:p w14:paraId="079A763A" w14:textId="77777777" w:rsidR="000C3FFC" w:rsidRPr="00C96F86" w:rsidRDefault="000C3FFC">
            <w:pPr>
              <w:rPr>
                <w:rFonts w:cstheme="minorHAnsi"/>
              </w:rPr>
            </w:pPr>
            <w:r w:rsidRPr="00C96F86">
              <w:rPr>
                <w:rFonts w:cstheme="minorHAnsi"/>
              </w:rPr>
              <w:t>Monitoring policy/regulation implementation</w:t>
            </w:r>
          </w:p>
        </w:tc>
        <w:tc>
          <w:tcPr>
            <w:tcW w:w="922" w:type="dxa"/>
            <w:hideMark/>
          </w:tcPr>
          <w:p w14:paraId="4BB6501C" w14:textId="77777777" w:rsidR="000C3FFC" w:rsidRPr="00C96F86" w:rsidRDefault="000C3FFC">
            <w:pPr>
              <w:rPr>
                <w:rFonts w:cstheme="minorHAnsi"/>
              </w:rPr>
            </w:pPr>
            <w:r w:rsidRPr="00C96F86">
              <w:rPr>
                <w:rFonts w:cstheme="minorHAnsi"/>
              </w:rPr>
              <w:t> </w:t>
            </w:r>
          </w:p>
        </w:tc>
        <w:tc>
          <w:tcPr>
            <w:tcW w:w="922" w:type="dxa"/>
            <w:hideMark/>
          </w:tcPr>
          <w:p w14:paraId="2C2C0F20" w14:textId="77777777" w:rsidR="000C3FFC" w:rsidRPr="00C96F86" w:rsidRDefault="000C3FFC" w:rsidP="000C3FFC">
            <w:pPr>
              <w:rPr>
                <w:rFonts w:cstheme="minorHAnsi"/>
              </w:rPr>
            </w:pPr>
            <w:r w:rsidRPr="00C96F86">
              <w:rPr>
                <w:rFonts w:cstheme="minorHAnsi"/>
              </w:rPr>
              <w:t> </w:t>
            </w:r>
          </w:p>
        </w:tc>
        <w:tc>
          <w:tcPr>
            <w:tcW w:w="922" w:type="dxa"/>
            <w:hideMark/>
          </w:tcPr>
          <w:p w14:paraId="314D0702" w14:textId="77777777" w:rsidR="000C3FFC" w:rsidRPr="00C96F86" w:rsidRDefault="000C3FFC">
            <w:pPr>
              <w:rPr>
                <w:rFonts w:cstheme="minorHAnsi"/>
              </w:rPr>
            </w:pPr>
            <w:r w:rsidRPr="00C96F86">
              <w:rPr>
                <w:rFonts w:cstheme="minorHAnsi"/>
              </w:rPr>
              <w:t> </w:t>
            </w:r>
          </w:p>
        </w:tc>
        <w:tc>
          <w:tcPr>
            <w:tcW w:w="6248" w:type="dxa"/>
            <w:hideMark/>
          </w:tcPr>
          <w:p w14:paraId="73129D08" w14:textId="77777777" w:rsidR="000C3FFC" w:rsidRPr="00C96F86" w:rsidRDefault="000C3FFC">
            <w:pPr>
              <w:rPr>
                <w:rFonts w:cstheme="minorHAnsi"/>
              </w:rPr>
            </w:pPr>
            <w:r w:rsidRPr="00C96F86">
              <w:rPr>
                <w:rFonts w:cstheme="minorHAnsi"/>
              </w:rPr>
              <w:t> </w:t>
            </w:r>
          </w:p>
        </w:tc>
      </w:tr>
      <w:tr w:rsidR="000C3FFC" w:rsidRPr="00C96F86" w14:paraId="4999D403" w14:textId="77777777" w:rsidTr="00AB586E">
        <w:trPr>
          <w:trHeight w:val="1839"/>
        </w:trPr>
        <w:tc>
          <w:tcPr>
            <w:tcW w:w="1696" w:type="dxa"/>
            <w:vMerge w:val="restart"/>
            <w:vAlign w:val="center"/>
            <w:hideMark/>
          </w:tcPr>
          <w:p w14:paraId="456BAEAE" w14:textId="77777777" w:rsidR="000C3FFC" w:rsidRPr="00C96F86" w:rsidRDefault="000C3FFC">
            <w:pPr>
              <w:rPr>
                <w:rFonts w:cstheme="minorHAnsi"/>
                <w:b/>
                <w:bCs/>
              </w:rPr>
            </w:pPr>
            <w:r w:rsidRPr="00C96F86">
              <w:rPr>
                <w:rFonts w:cstheme="minorHAnsi"/>
                <w:b/>
                <w:bCs/>
              </w:rPr>
              <w:t xml:space="preserve">HRH planning, </w:t>
            </w:r>
            <w:proofErr w:type="gramStart"/>
            <w:r w:rsidRPr="00C96F86">
              <w:rPr>
                <w:rFonts w:cstheme="minorHAnsi"/>
                <w:b/>
                <w:bCs/>
              </w:rPr>
              <w:t>recruiting</w:t>
            </w:r>
            <w:proofErr w:type="gramEnd"/>
            <w:r w:rsidRPr="00C96F86">
              <w:rPr>
                <w:rFonts w:cstheme="minorHAnsi"/>
                <w:b/>
                <w:bCs/>
              </w:rPr>
              <w:t xml:space="preserve"> and deploying</w:t>
            </w:r>
          </w:p>
        </w:tc>
        <w:tc>
          <w:tcPr>
            <w:tcW w:w="4678" w:type="dxa"/>
            <w:vAlign w:val="center"/>
            <w:hideMark/>
          </w:tcPr>
          <w:p w14:paraId="4F1923E0" w14:textId="77777777" w:rsidR="000C3FFC" w:rsidRPr="00C96F86" w:rsidRDefault="000C3FFC">
            <w:pPr>
              <w:rPr>
                <w:rFonts w:cstheme="minorHAnsi"/>
              </w:rPr>
            </w:pPr>
            <w:r w:rsidRPr="00C96F86">
              <w:rPr>
                <w:rFonts w:cstheme="minorHAnsi"/>
              </w:rPr>
              <w:t xml:space="preserve">Forecasting staffing needs </w:t>
            </w:r>
          </w:p>
        </w:tc>
        <w:tc>
          <w:tcPr>
            <w:tcW w:w="922" w:type="dxa"/>
            <w:hideMark/>
          </w:tcPr>
          <w:p w14:paraId="128219FA" w14:textId="77777777" w:rsidR="000C3FFC" w:rsidRPr="00C96F86" w:rsidRDefault="000C3FFC">
            <w:pPr>
              <w:rPr>
                <w:rFonts w:cstheme="minorHAnsi"/>
              </w:rPr>
            </w:pPr>
            <w:r w:rsidRPr="00C96F86">
              <w:rPr>
                <w:rFonts w:cstheme="minorHAnsi"/>
              </w:rPr>
              <w:t> </w:t>
            </w:r>
          </w:p>
        </w:tc>
        <w:tc>
          <w:tcPr>
            <w:tcW w:w="922" w:type="dxa"/>
            <w:hideMark/>
          </w:tcPr>
          <w:p w14:paraId="242B37E1" w14:textId="77777777" w:rsidR="000C3FFC" w:rsidRPr="00C96F86" w:rsidRDefault="000C3FFC">
            <w:pPr>
              <w:rPr>
                <w:rFonts w:cstheme="minorHAnsi"/>
              </w:rPr>
            </w:pPr>
            <w:r w:rsidRPr="00C96F86">
              <w:rPr>
                <w:rFonts w:cstheme="minorHAnsi"/>
              </w:rPr>
              <w:t> </w:t>
            </w:r>
          </w:p>
        </w:tc>
        <w:tc>
          <w:tcPr>
            <w:tcW w:w="922" w:type="dxa"/>
            <w:hideMark/>
          </w:tcPr>
          <w:p w14:paraId="290B8516" w14:textId="77777777" w:rsidR="000C3FFC" w:rsidRPr="00C96F86" w:rsidRDefault="000C3FFC" w:rsidP="000C3FFC">
            <w:pPr>
              <w:rPr>
                <w:rFonts w:cstheme="minorHAnsi"/>
              </w:rPr>
            </w:pPr>
            <w:r w:rsidRPr="00C96F86">
              <w:rPr>
                <w:rFonts w:cstheme="minorHAnsi"/>
              </w:rPr>
              <w:t> </w:t>
            </w:r>
          </w:p>
        </w:tc>
        <w:tc>
          <w:tcPr>
            <w:tcW w:w="6248" w:type="dxa"/>
            <w:hideMark/>
          </w:tcPr>
          <w:p w14:paraId="39FD685F" w14:textId="77777777" w:rsidR="000C3FFC" w:rsidRPr="00C96F86" w:rsidRDefault="000C3FFC">
            <w:pPr>
              <w:rPr>
                <w:rFonts w:cstheme="minorHAnsi"/>
              </w:rPr>
            </w:pPr>
            <w:r w:rsidRPr="00C96F86">
              <w:rPr>
                <w:rFonts w:cstheme="minorHAnsi"/>
              </w:rPr>
              <w:t> </w:t>
            </w:r>
          </w:p>
        </w:tc>
      </w:tr>
      <w:tr w:rsidR="000C3FFC" w:rsidRPr="00C96F86" w14:paraId="065859A0" w14:textId="77777777" w:rsidTr="00AB586E">
        <w:trPr>
          <w:trHeight w:val="1839"/>
        </w:trPr>
        <w:tc>
          <w:tcPr>
            <w:tcW w:w="1696" w:type="dxa"/>
            <w:vMerge/>
            <w:vAlign w:val="center"/>
            <w:hideMark/>
          </w:tcPr>
          <w:p w14:paraId="2D674637" w14:textId="77777777" w:rsidR="000C3FFC" w:rsidRPr="00C96F86" w:rsidRDefault="000C3FFC">
            <w:pPr>
              <w:rPr>
                <w:rFonts w:cstheme="minorHAnsi"/>
                <w:b/>
                <w:bCs/>
              </w:rPr>
            </w:pPr>
          </w:p>
        </w:tc>
        <w:tc>
          <w:tcPr>
            <w:tcW w:w="4678" w:type="dxa"/>
            <w:vAlign w:val="center"/>
            <w:hideMark/>
          </w:tcPr>
          <w:p w14:paraId="6DFD7EA0" w14:textId="77777777" w:rsidR="000C3FFC" w:rsidRPr="00C96F86" w:rsidRDefault="000C3FFC">
            <w:pPr>
              <w:rPr>
                <w:rFonts w:cstheme="minorHAnsi"/>
              </w:rPr>
            </w:pPr>
            <w:r w:rsidRPr="00C96F86">
              <w:rPr>
                <w:rFonts w:cstheme="minorHAnsi"/>
              </w:rPr>
              <w:t>Modifying/adjusting staffing norms according to need</w:t>
            </w:r>
          </w:p>
        </w:tc>
        <w:tc>
          <w:tcPr>
            <w:tcW w:w="922" w:type="dxa"/>
            <w:hideMark/>
          </w:tcPr>
          <w:p w14:paraId="30EFA761" w14:textId="77777777" w:rsidR="000C3FFC" w:rsidRPr="00C96F86" w:rsidRDefault="000C3FFC">
            <w:pPr>
              <w:rPr>
                <w:rFonts w:cstheme="minorHAnsi"/>
              </w:rPr>
            </w:pPr>
            <w:r w:rsidRPr="00C96F86">
              <w:rPr>
                <w:rFonts w:cstheme="minorHAnsi"/>
              </w:rPr>
              <w:t> </w:t>
            </w:r>
          </w:p>
        </w:tc>
        <w:tc>
          <w:tcPr>
            <w:tcW w:w="922" w:type="dxa"/>
            <w:hideMark/>
          </w:tcPr>
          <w:p w14:paraId="74F4F366" w14:textId="77777777" w:rsidR="000C3FFC" w:rsidRPr="00C96F86" w:rsidRDefault="000C3FFC" w:rsidP="000C3FFC">
            <w:pPr>
              <w:rPr>
                <w:rFonts w:cstheme="minorHAnsi"/>
              </w:rPr>
            </w:pPr>
            <w:r w:rsidRPr="00C96F86">
              <w:rPr>
                <w:rFonts w:cstheme="minorHAnsi"/>
              </w:rPr>
              <w:t> </w:t>
            </w:r>
          </w:p>
        </w:tc>
        <w:tc>
          <w:tcPr>
            <w:tcW w:w="922" w:type="dxa"/>
            <w:hideMark/>
          </w:tcPr>
          <w:p w14:paraId="742A94FA" w14:textId="77777777" w:rsidR="000C3FFC" w:rsidRPr="00C96F86" w:rsidRDefault="000C3FFC">
            <w:pPr>
              <w:rPr>
                <w:rFonts w:cstheme="minorHAnsi"/>
              </w:rPr>
            </w:pPr>
            <w:r w:rsidRPr="00C96F86">
              <w:rPr>
                <w:rFonts w:cstheme="minorHAnsi"/>
              </w:rPr>
              <w:t> </w:t>
            </w:r>
          </w:p>
        </w:tc>
        <w:tc>
          <w:tcPr>
            <w:tcW w:w="6248" w:type="dxa"/>
            <w:hideMark/>
          </w:tcPr>
          <w:p w14:paraId="20A21DA7" w14:textId="77777777" w:rsidR="000C3FFC" w:rsidRPr="00C96F86" w:rsidRDefault="000C3FFC">
            <w:pPr>
              <w:rPr>
                <w:rFonts w:cstheme="minorHAnsi"/>
              </w:rPr>
            </w:pPr>
            <w:r w:rsidRPr="00C96F86">
              <w:rPr>
                <w:rFonts w:cstheme="minorHAnsi"/>
              </w:rPr>
              <w:t> </w:t>
            </w:r>
          </w:p>
        </w:tc>
      </w:tr>
      <w:tr w:rsidR="000C3FFC" w:rsidRPr="00C96F86" w14:paraId="11C4BF73" w14:textId="77777777" w:rsidTr="00AB586E">
        <w:trPr>
          <w:trHeight w:val="1839"/>
        </w:trPr>
        <w:tc>
          <w:tcPr>
            <w:tcW w:w="1696" w:type="dxa"/>
            <w:vMerge/>
            <w:vAlign w:val="center"/>
            <w:hideMark/>
          </w:tcPr>
          <w:p w14:paraId="06730D52" w14:textId="77777777" w:rsidR="000C3FFC" w:rsidRPr="00C96F86" w:rsidRDefault="000C3FFC">
            <w:pPr>
              <w:rPr>
                <w:rFonts w:cstheme="minorHAnsi"/>
                <w:b/>
                <w:bCs/>
              </w:rPr>
            </w:pPr>
          </w:p>
        </w:tc>
        <w:tc>
          <w:tcPr>
            <w:tcW w:w="4678" w:type="dxa"/>
            <w:vAlign w:val="center"/>
            <w:hideMark/>
          </w:tcPr>
          <w:p w14:paraId="06D2AD21" w14:textId="77777777" w:rsidR="000C3FFC" w:rsidRPr="00C96F86" w:rsidRDefault="000C3FFC">
            <w:pPr>
              <w:rPr>
                <w:rFonts w:cstheme="minorHAnsi"/>
              </w:rPr>
            </w:pPr>
            <w:r w:rsidRPr="00C96F86">
              <w:rPr>
                <w:rFonts w:cstheme="minorHAnsi"/>
              </w:rPr>
              <w:t xml:space="preserve">Developing job descriptions for staff </w:t>
            </w:r>
          </w:p>
        </w:tc>
        <w:tc>
          <w:tcPr>
            <w:tcW w:w="922" w:type="dxa"/>
            <w:hideMark/>
          </w:tcPr>
          <w:p w14:paraId="5B487027" w14:textId="77777777" w:rsidR="000C3FFC" w:rsidRPr="00C96F86" w:rsidRDefault="000C3FFC">
            <w:pPr>
              <w:rPr>
                <w:rFonts w:cstheme="minorHAnsi"/>
              </w:rPr>
            </w:pPr>
            <w:r w:rsidRPr="00C96F86">
              <w:rPr>
                <w:rFonts w:cstheme="minorHAnsi"/>
              </w:rPr>
              <w:t> </w:t>
            </w:r>
          </w:p>
        </w:tc>
        <w:tc>
          <w:tcPr>
            <w:tcW w:w="922" w:type="dxa"/>
            <w:hideMark/>
          </w:tcPr>
          <w:p w14:paraId="0503659C" w14:textId="77777777" w:rsidR="000C3FFC" w:rsidRPr="00C96F86" w:rsidRDefault="000C3FFC" w:rsidP="000C3FFC">
            <w:pPr>
              <w:rPr>
                <w:rFonts w:cstheme="minorHAnsi"/>
              </w:rPr>
            </w:pPr>
            <w:r w:rsidRPr="00C96F86">
              <w:rPr>
                <w:rFonts w:cstheme="minorHAnsi"/>
              </w:rPr>
              <w:t> </w:t>
            </w:r>
          </w:p>
        </w:tc>
        <w:tc>
          <w:tcPr>
            <w:tcW w:w="922" w:type="dxa"/>
            <w:hideMark/>
          </w:tcPr>
          <w:p w14:paraId="6E5DB230" w14:textId="77777777" w:rsidR="000C3FFC" w:rsidRPr="00C96F86" w:rsidRDefault="000C3FFC">
            <w:pPr>
              <w:rPr>
                <w:rFonts w:cstheme="minorHAnsi"/>
              </w:rPr>
            </w:pPr>
            <w:r w:rsidRPr="00C96F86">
              <w:rPr>
                <w:rFonts w:cstheme="minorHAnsi"/>
              </w:rPr>
              <w:t> </w:t>
            </w:r>
          </w:p>
        </w:tc>
        <w:tc>
          <w:tcPr>
            <w:tcW w:w="6248" w:type="dxa"/>
            <w:hideMark/>
          </w:tcPr>
          <w:p w14:paraId="1B89D533" w14:textId="77777777" w:rsidR="000C3FFC" w:rsidRPr="00C96F86" w:rsidRDefault="000C3FFC">
            <w:pPr>
              <w:rPr>
                <w:rFonts w:cstheme="minorHAnsi"/>
              </w:rPr>
            </w:pPr>
            <w:r w:rsidRPr="00C96F86">
              <w:rPr>
                <w:rFonts w:cstheme="minorHAnsi"/>
              </w:rPr>
              <w:t> </w:t>
            </w:r>
          </w:p>
        </w:tc>
      </w:tr>
      <w:tr w:rsidR="000C3FFC" w:rsidRPr="00C96F86" w14:paraId="6861392B" w14:textId="77777777" w:rsidTr="00AB586E">
        <w:trPr>
          <w:trHeight w:val="1839"/>
        </w:trPr>
        <w:tc>
          <w:tcPr>
            <w:tcW w:w="1696" w:type="dxa"/>
            <w:vMerge/>
            <w:vAlign w:val="center"/>
            <w:hideMark/>
          </w:tcPr>
          <w:p w14:paraId="43F161EA" w14:textId="77777777" w:rsidR="000C3FFC" w:rsidRPr="00C96F86" w:rsidRDefault="000C3FFC">
            <w:pPr>
              <w:rPr>
                <w:rFonts w:cstheme="minorHAnsi"/>
                <w:b/>
                <w:bCs/>
              </w:rPr>
            </w:pPr>
          </w:p>
        </w:tc>
        <w:tc>
          <w:tcPr>
            <w:tcW w:w="4678" w:type="dxa"/>
            <w:vAlign w:val="center"/>
            <w:hideMark/>
          </w:tcPr>
          <w:p w14:paraId="1E461E42" w14:textId="77777777" w:rsidR="000C3FFC" w:rsidRPr="00C96F86" w:rsidRDefault="000C3FFC">
            <w:pPr>
              <w:rPr>
                <w:rFonts w:cstheme="minorHAnsi"/>
              </w:rPr>
            </w:pPr>
            <w:r w:rsidRPr="00C96F86">
              <w:rPr>
                <w:rFonts w:cstheme="minorHAnsi"/>
              </w:rPr>
              <w:t xml:space="preserve">Hiring and dismissing staff </w:t>
            </w:r>
          </w:p>
        </w:tc>
        <w:tc>
          <w:tcPr>
            <w:tcW w:w="922" w:type="dxa"/>
            <w:hideMark/>
          </w:tcPr>
          <w:p w14:paraId="03039210" w14:textId="77777777" w:rsidR="000C3FFC" w:rsidRPr="00C96F86" w:rsidRDefault="000C3FFC" w:rsidP="000C3FFC">
            <w:pPr>
              <w:rPr>
                <w:rFonts w:cstheme="minorHAnsi"/>
              </w:rPr>
            </w:pPr>
            <w:r w:rsidRPr="00C96F86">
              <w:rPr>
                <w:rFonts w:cstheme="minorHAnsi"/>
              </w:rPr>
              <w:t> </w:t>
            </w:r>
          </w:p>
        </w:tc>
        <w:tc>
          <w:tcPr>
            <w:tcW w:w="922" w:type="dxa"/>
            <w:hideMark/>
          </w:tcPr>
          <w:p w14:paraId="3B071940" w14:textId="77777777" w:rsidR="000C3FFC" w:rsidRPr="00C96F86" w:rsidRDefault="000C3FFC">
            <w:pPr>
              <w:rPr>
                <w:rFonts w:cstheme="minorHAnsi"/>
              </w:rPr>
            </w:pPr>
            <w:r w:rsidRPr="00C96F86">
              <w:rPr>
                <w:rFonts w:cstheme="minorHAnsi"/>
              </w:rPr>
              <w:t> </w:t>
            </w:r>
          </w:p>
        </w:tc>
        <w:tc>
          <w:tcPr>
            <w:tcW w:w="922" w:type="dxa"/>
            <w:hideMark/>
          </w:tcPr>
          <w:p w14:paraId="1A6070E4" w14:textId="77777777" w:rsidR="000C3FFC" w:rsidRPr="00C96F86" w:rsidRDefault="000C3FFC">
            <w:pPr>
              <w:rPr>
                <w:rFonts w:cstheme="minorHAnsi"/>
              </w:rPr>
            </w:pPr>
            <w:r w:rsidRPr="00C96F86">
              <w:rPr>
                <w:rFonts w:cstheme="minorHAnsi"/>
              </w:rPr>
              <w:t> </w:t>
            </w:r>
          </w:p>
        </w:tc>
        <w:tc>
          <w:tcPr>
            <w:tcW w:w="6248" w:type="dxa"/>
            <w:hideMark/>
          </w:tcPr>
          <w:p w14:paraId="00D78DA2" w14:textId="77777777" w:rsidR="000C3FFC" w:rsidRPr="00C96F86" w:rsidRDefault="000C3FFC">
            <w:pPr>
              <w:rPr>
                <w:rFonts w:cstheme="minorHAnsi"/>
              </w:rPr>
            </w:pPr>
            <w:r w:rsidRPr="00C96F86">
              <w:rPr>
                <w:rFonts w:cstheme="minorHAnsi"/>
              </w:rPr>
              <w:t> </w:t>
            </w:r>
          </w:p>
        </w:tc>
      </w:tr>
      <w:tr w:rsidR="000C3FFC" w:rsidRPr="00C96F86" w14:paraId="2AA4FBFC" w14:textId="77777777" w:rsidTr="00AB586E">
        <w:trPr>
          <w:trHeight w:val="1839"/>
        </w:trPr>
        <w:tc>
          <w:tcPr>
            <w:tcW w:w="1696" w:type="dxa"/>
            <w:vMerge/>
            <w:vAlign w:val="center"/>
            <w:hideMark/>
          </w:tcPr>
          <w:p w14:paraId="74DB2519" w14:textId="77777777" w:rsidR="000C3FFC" w:rsidRPr="00C96F86" w:rsidRDefault="000C3FFC">
            <w:pPr>
              <w:rPr>
                <w:rFonts w:cstheme="minorHAnsi"/>
                <w:b/>
                <w:bCs/>
              </w:rPr>
            </w:pPr>
          </w:p>
        </w:tc>
        <w:tc>
          <w:tcPr>
            <w:tcW w:w="4678" w:type="dxa"/>
            <w:vAlign w:val="center"/>
            <w:hideMark/>
          </w:tcPr>
          <w:p w14:paraId="162B2CC4" w14:textId="77777777" w:rsidR="000C3FFC" w:rsidRPr="00C96F86" w:rsidRDefault="000C3FFC">
            <w:pPr>
              <w:rPr>
                <w:rFonts w:cstheme="minorHAnsi"/>
              </w:rPr>
            </w:pPr>
            <w:r w:rsidRPr="00C96F86">
              <w:rPr>
                <w:rFonts w:cstheme="minorHAnsi"/>
              </w:rPr>
              <w:t>Deploying/posting staff to the health facilities in the district</w:t>
            </w:r>
          </w:p>
        </w:tc>
        <w:tc>
          <w:tcPr>
            <w:tcW w:w="922" w:type="dxa"/>
            <w:hideMark/>
          </w:tcPr>
          <w:p w14:paraId="11611846" w14:textId="77777777" w:rsidR="000C3FFC" w:rsidRPr="00C96F86" w:rsidRDefault="000C3FFC">
            <w:pPr>
              <w:rPr>
                <w:rFonts w:cstheme="minorHAnsi"/>
              </w:rPr>
            </w:pPr>
            <w:r w:rsidRPr="00C96F86">
              <w:rPr>
                <w:rFonts w:cstheme="minorHAnsi"/>
              </w:rPr>
              <w:t> </w:t>
            </w:r>
          </w:p>
        </w:tc>
        <w:tc>
          <w:tcPr>
            <w:tcW w:w="922" w:type="dxa"/>
            <w:hideMark/>
          </w:tcPr>
          <w:p w14:paraId="54ECEA54" w14:textId="77777777" w:rsidR="000C3FFC" w:rsidRPr="00C96F86" w:rsidRDefault="000C3FFC">
            <w:pPr>
              <w:rPr>
                <w:rFonts w:cstheme="minorHAnsi"/>
              </w:rPr>
            </w:pPr>
            <w:r w:rsidRPr="00C96F86">
              <w:rPr>
                <w:rFonts w:cstheme="minorHAnsi"/>
              </w:rPr>
              <w:t> </w:t>
            </w:r>
          </w:p>
        </w:tc>
        <w:tc>
          <w:tcPr>
            <w:tcW w:w="922" w:type="dxa"/>
            <w:hideMark/>
          </w:tcPr>
          <w:p w14:paraId="1FE67B80" w14:textId="77777777" w:rsidR="000C3FFC" w:rsidRPr="00C96F86" w:rsidRDefault="000C3FFC" w:rsidP="000C3FFC">
            <w:pPr>
              <w:rPr>
                <w:rFonts w:cstheme="minorHAnsi"/>
              </w:rPr>
            </w:pPr>
            <w:r w:rsidRPr="00C96F86">
              <w:rPr>
                <w:rFonts w:cstheme="minorHAnsi"/>
              </w:rPr>
              <w:t> </w:t>
            </w:r>
          </w:p>
        </w:tc>
        <w:tc>
          <w:tcPr>
            <w:tcW w:w="6248" w:type="dxa"/>
            <w:hideMark/>
          </w:tcPr>
          <w:p w14:paraId="681C8EF3" w14:textId="77777777" w:rsidR="000C3FFC" w:rsidRPr="00C96F86" w:rsidRDefault="000C3FFC">
            <w:pPr>
              <w:rPr>
                <w:rFonts w:cstheme="minorHAnsi"/>
              </w:rPr>
            </w:pPr>
            <w:r w:rsidRPr="00C96F86">
              <w:rPr>
                <w:rFonts w:cstheme="minorHAnsi"/>
              </w:rPr>
              <w:t> </w:t>
            </w:r>
          </w:p>
        </w:tc>
      </w:tr>
      <w:tr w:rsidR="000C3FFC" w:rsidRPr="00C96F86" w14:paraId="0BB90F01" w14:textId="77777777" w:rsidTr="00AB586E">
        <w:trPr>
          <w:trHeight w:val="2029"/>
        </w:trPr>
        <w:tc>
          <w:tcPr>
            <w:tcW w:w="1696" w:type="dxa"/>
            <w:vMerge w:val="restart"/>
            <w:vAlign w:val="center"/>
            <w:hideMark/>
          </w:tcPr>
          <w:p w14:paraId="1663C81E" w14:textId="77777777" w:rsidR="000C3FFC" w:rsidRPr="00C96F86" w:rsidRDefault="000C3FFC">
            <w:pPr>
              <w:rPr>
                <w:rFonts w:cstheme="minorHAnsi"/>
                <w:b/>
                <w:bCs/>
              </w:rPr>
            </w:pPr>
            <w:r w:rsidRPr="00C96F86">
              <w:rPr>
                <w:rFonts w:cstheme="minorHAnsi"/>
                <w:b/>
                <w:bCs/>
              </w:rPr>
              <w:t>HRH financing</w:t>
            </w:r>
          </w:p>
        </w:tc>
        <w:tc>
          <w:tcPr>
            <w:tcW w:w="4678" w:type="dxa"/>
            <w:vAlign w:val="center"/>
            <w:hideMark/>
          </w:tcPr>
          <w:p w14:paraId="0D00EB03" w14:textId="77777777" w:rsidR="000C3FFC" w:rsidRPr="00C96F86" w:rsidRDefault="000C3FFC">
            <w:pPr>
              <w:rPr>
                <w:rFonts w:cstheme="minorHAnsi"/>
              </w:rPr>
            </w:pPr>
            <w:r w:rsidRPr="00C96F86">
              <w:rPr>
                <w:rFonts w:cstheme="minorHAnsi"/>
              </w:rPr>
              <w:t>Setting salaries/benefits for certain staff categories</w:t>
            </w:r>
          </w:p>
        </w:tc>
        <w:tc>
          <w:tcPr>
            <w:tcW w:w="922" w:type="dxa"/>
            <w:hideMark/>
          </w:tcPr>
          <w:p w14:paraId="774489D5" w14:textId="77777777" w:rsidR="000C3FFC" w:rsidRPr="00C96F86" w:rsidRDefault="000C3FFC" w:rsidP="000C3FFC">
            <w:pPr>
              <w:rPr>
                <w:rFonts w:cstheme="minorHAnsi"/>
              </w:rPr>
            </w:pPr>
            <w:r w:rsidRPr="00C96F86">
              <w:rPr>
                <w:rFonts w:cstheme="minorHAnsi"/>
              </w:rPr>
              <w:t> </w:t>
            </w:r>
          </w:p>
        </w:tc>
        <w:tc>
          <w:tcPr>
            <w:tcW w:w="922" w:type="dxa"/>
            <w:hideMark/>
          </w:tcPr>
          <w:p w14:paraId="1B68B5FB" w14:textId="77777777" w:rsidR="000C3FFC" w:rsidRPr="00C96F86" w:rsidRDefault="000C3FFC">
            <w:pPr>
              <w:rPr>
                <w:rFonts w:cstheme="minorHAnsi"/>
              </w:rPr>
            </w:pPr>
            <w:r w:rsidRPr="00C96F86">
              <w:rPr>
                <w:rFonts w:cstheme="minorHAnsi"/>
              </w:rPr>
              <w:t> </w:t>
            </w:r>
          </w:p>
        </w:tc>
        <w:tc>
          <w:tcPr>
            <w:tcW w:w="922" w:type="dxa"/>
            <w:hideMark/>
          </w:tcPr>
          <w:p w14:paraId="1B1A0C91" w14:textId="77777777" w:rsidR="000C3FFC" w:rsidRPr="00C96F86" w:rsidRDefault="000C3FFC">
            <w:pPr>
              <w:rPr>
                <w:rFonts w:cstheme="minorHAnsi"/>
              </w:rPr>
            </w:pPr>
            <w:r w:rsidRPr="00C96F86">
              <w:rPr>
                <w:rFonts w:cstheme="minorHAnsi"/>
              </w:rPr>
              <w:t> </w:t>
            </w:r>
          </w:p>
        </w:tc>
        <w:tc>
          <w:tcPr>
            <w:tcW w:w="6248" w:type="dxa"/>
            <w:hideMark/>
          </w:tcPr>
          <w:p w14:paraId="5160DADC" w14:textId="77777777" w:rsidR="000C3FFC" w:rsidRPr="00C96F86" w:rsidRDefault="000C3FFC">
            <w:pPr>
              <w:rPr>
                <w:rFonts w:cstheme="minorHAnsi"/>
              </w:rPr>
            </w:pPr>
            <w:r w:rsidRPr="00C96F86">
              <w:rPr>
                <w:rFonts w:cstheme="minorHAnsi"/>
              </w:rPr>
              <w:t> </w:t>
            </w:r>
          </w:p>
        </w:tc>
      </w:tr>
      <w:tr w:rsidR="000C3FFC" w:rsidRPr="00C96F86" w14:paraId="7FF5FBDD" w14:textId="77777777" w:rsidTr="00AB586E">
        <w:trPr>
          <w:trHeight w:val="2029"/>
        </w:trPr>
        <w:tc>
          <w:tcPr>
            <w:tcW w:w="1696" w:type="dxa"/>
            <w:vMerge/>
            <w:vAlign w:val="center"/>
            <w:hideMark/>
          </w:tcPr>
          <w:p w14:paraId="55814E1D" w14:textId="77777777" w:rsidR="000C3FFC" w:rsidRPr="00C96F86" w:rsidRDefault="000C3FFC">
            <w:pPr>
              <w:rPr>
                <w:rFonts w:cstheme="minorHAnsi"/>
                <w:b/>
                <w:bCs/>
              </w:rPr>
            </w:pPr>
          </w:p>
        </w:tc>
        <w:tc>
          <w:tcPr>
            <w:tcW w:w="4678" w:type="dxa"/>
            <w:vAlign w:val="center"/>
            <w:hideMark/>
          </w:tcPr>
          <w:p w14:paraId="5C9E8394" w14:textId="77777777" w:rsidR="000C3FFC" w:rsidRPr="00C96F86" w:rsidRDefault="000C3FFC">
            <w:pPr>
              <w:rPr>
                <w:rFonts w:cstheme="minorHAnsi"/>
              </w:rPr>
            </w:pPr>
            <w:r w:rsidRPr="00C96F86">
              <w:rPr>
                <w:rFonts w:cstheme="minorHAnsi"/>
              </w:rPr>
              <w:t xml:space="preserve">Mobilising, </w:t>
            </w:r>
            <w:proofErr w:type="gramStart"/>
            <w:r w:rsidRPr="00C96F86">
              <w:rPr>
                <w:rFonts w:cstheme="minorHAnsi"/>
              </w:rPr>
              <w:t>investing</w:t>
            </w:r>
            <w:proofErr w:type="gramEnd"/>
            <w:r w:rsidRPr="00C96F86">
              <w:rPr>
                <w:rFonts w:cstheme="minorHAnsi"/>
              </w:rPr>
              <w:t xml:space="preserve"> and managing local resources for HR</w:t>
            </w:r>
          </w:p>
        </w:tc>
        <w:tc>
          <w:tcPr>
            <w:tcW w:w="922" w:type="dxa"/>
            <w:hideMark/>
          </w:tcPr>
          <w:p w14:paraId="482AA4D3" w14:textId="77777777" w:rsidR="000C3FFC" w:rsidRPr="00C96F86" w:rsidRDefault="000C3FFC" w:rsidP="000C3FFC">
            <w:pPr>
              <w:rPr>
                <w:rFonts w:cstheme="minorHAnsi"/>
              </w:rPr>
            </w:pPr>
            <w:r w:rsidRPr="00C96F86">
              <w:rPr>
                <w:rFonts w:cstheme="minorHAnsi"/>
              </w:rPr>
              <w:t> </w:t>
            </w:r>
          </w:p>
        </w:tc>
        <w:tc>
          <w:tcPr>
            <w:tcW w:w="922" w:type="dxa"/>
            <w:hideMark/>
          </w:tcPr>
          <w:p w14:paraId="27020740" w14:textId="77777777" w:rsidR="000C3FFC" w:rsidRPr="00C96F86" w:rsidRDefault="000C3FFC">
            <w:pPr>
              <w:rPr>
                <w:rFonts w:cstheme="minorHAnsi"/>
              </w:rPr>
            </w:pPr>
            <w:r w:rsidRPr="00C96F86">
              <w:rPr>
                <w:rFonts w:cstheme="minorHAnsi"/>
              </w:rPr>
              <w:t> </w:t>
            </w:r>
          </w:p>
        </w:tc>
        <w:tc>
          <w:tcPr>
            <w:tcW w:w="922" w:type="dxa"/>
            <w:hideMark/>
          </w:tcPr>
          <w:p w14:paraId="13DCD880" w14:textId="77777777" w:rsidR="000C3FFC" w:rsidRPr="00C96F86" w:rsidRDefault="000C3FFC">
            <w:pPr>
              <w:rPr>
                <w:rFonts w:cstheme="minorHAnsi"/>
              </w:rPr>
            </w:pPr>
            <w:r w:rsidRPr="00C96F86">
              <w:rPr>
                <w:rFonts w:cstheme="minorHAnsi"/>
              </w:rPr>
              <w:t> </w:t>
            </w:r>
          </w:p>
        </w:tc>
        <w:tc>
          <w:tcPr>
            <w:tcW w:w="6248" w:type="dxa"/>
            <w:hideMark/>
          </w:tcPr>
          <w:p w14:paraId="1A6A6D76" w14:textId="77777777" w:rsidR="000C3FFC" w:rsidRPr="00C96F86" w:rsidRDefault="000C3FFC">
            <w:pPr>
              <w:rPr>
                <w:rFonts w:cstheme="minorHAnsi"/>
              </w:rPr>
            </w:pPr>
            <w:r w:rsidRPr="00C96F86">
              <w:rPr>
                <w:rFonts w:cstheme="minorHAnsi"/>
              </w:rPr>
              <w:t> </w:t>
            </w:r>
          </w:p>
        </w:tc>
      </w:tr>
      <w:tr w:rsidR="000C3FFC" w:rsidRPr="00C96F86" w14:paraId="5B81F0FE" w14:textId="77777777" w:rsidTr="00AB586E">
        <w:trPr>
          <w:trHeight w:val="2029"/>
        </w:trPr>
        <w:tc>
          <w:tcPr>
            <w:tcW w:w="1696" w:type="dxa"/>
            <w:vMerge/>
            <w:vAlign w:val="center"/>
            <w:hideMark/>
          </w:tcPr>
          <w:p w14:paraId="1ACC4FBD" w14:textId="77777777" w:rsidR="000C3FFC" w:rsidRPr="00C96F86" w:rsidRDefault="000C3FFC">
            <w:pPr>
              <w:rPr>
                <w:rFonts w:cstheme="minorHAnsi"/>
                <w:b/>
                <w:bCs/>
              </w:rPr>
            </w:pPr>
          </w:p>
        </w:tc>
        <w:tc>
          <w:tcPr>
            <w:tcW w:w="4678" w:type="dxa"/>
            <w:vAlign w:val="center"/>
            <w:hideMark/>
          </w:tcPr>
          <w:p w14:paraId="2B1BC247" w14:textId="77777777" w:rsidR="000C3FFC" w:rsidRPr="00C96F86" w:rsidRDefault="000C3FFC">
            <w:pPr>
              <w:rPr>
                <w:rFonts w:cstheme="minorHAnsi"/>
              </w:rPr>
            </w:pPr>
            <w:r w:rsidRPr="00C96F86">
              <w:rPr>
                <w:rFonts w:cstheme="minorHAnsi"/>
              </w:rPr>
              <w:t xml:space="preserve"> Establishing incentive schemes for staff</w:t>
            </w:r>
          </w:p>
        </w:tc>
        <w:tc>
          <w:tcPr>
            <w:tcW w:w="922" w:type="dxa"/>
            <w:hideMark/>
          </w:tcPr>
          <w:p w14:paraId="62F8F59B" w14:textId="77777777" w:rsidR="000C3FFC" w:rsidRPr="00C96F86" w:rsidRDefault="000C3FFC">
            <w:pPr>
              <w:rPr>
                <w:rFonts w:cstheme="minorHAnsi"/>
              </w:rPr>
            </w:pPr>
            <w:r w:rsidRPr="00C96F86">
              <w:rPr>
                <w:rFonts w:cstheme="minorHAnsi"/>
              </w:rPr>
              <w:t> </w:t>
            </w:r>
          </w:p>
        </w:tc>
        <w:tc>
          <w:tcPr>
            <w:tcW w:w="922" w:type="dxa"/>
            <w:hideMark/>
          </w:tcPr>
          <w:p w14:paraId="03F33705" w14:textId="77777777" w:rsidR="000C3FFC" w:rsidRPr="00C96F86" w:rsidRDefault="000C3FFC">
            <w:pPr>
              <w:rPr>
                <w:rFonts w:cstheme="minorHAnsi"/>
              </w:rPr>
            </w:pPr>
            <w:r w:rsidRPr="00C96F86">
              <w:rPr>
                <w:rFonts w:cstheme="minorHAnsi"/>
              </w:rPr>
              <w:t> </w:t>
            </w:r>
          </w:p>
        </w:tc>
        <w:tc>
          <w:tcPr>
            <w:tcW w:w="922" w:type="dxa"/>
            <w:hideMark/>
          </w:tcPr>
          <w:p w14:paraId="24926A06" w14:textId="77777777" w:rsidR="000C3FFC" w:rsidRPr="00C96F86" w:rsidRDefault="000C3FFC" w:rsidP="000C3FFC">
            <w:pPr>
              <w:rPr>
                <w:rFonts w:cstheme="minorHAnsi"/>
              </w:rPr>
            </w:pPr>
            <w:r w:rsidRPr="00C96F86">
              <w:rPr>
                <w:rFonts w:cstheme="minorHAnsi"/>
              </w:rPr>
              <w:t> </w:t>
            </w:r>
          </w:p>
        </w:tc>
        <w:tc>
          <w:tcPr>
            <w:tcW w:w="6248" w:type="dxa"/>
            <w:hideMark/>
          </w:tcPr>
          <w:p w14:paraId="1FFA2C4B" w14:textId="77777777" w:rsidR="000C3FFC" w:rsidRPr="00C96F86" w:rsidRDefault="000C3FFC">
            <w:pPr>
              <w:rPr>
                <w:rFonts w:cstheme="minorHAnsi"/>
              </w:rPr>
            </w:pPr>
            <w:r w:rsidRPr="00C96F86">
              <w:rPr>
                <w:rFonts w:cstheme="minorHAnsi"/>
              </w:rPr>
              <w:t> </w:t>
            </w:r>
          </w:p>
        </w:tc>
      </w:tr>
      <w:tr w:rsidR="000C3FFC" w:rsidRPr="00C96F86" w14:paraId="27A3305A" w14:textId="77777777" w:rsidTr="00AB586E">
        <w:trPr>
          <w:trHeight w:val="2116"/>
        </w:trPr>
        <w:tc>
          <w:tcPr>
            <w:tcW w:w="1696" w:type="dxa"/>
            <w:vMerge w:val="restart"/>
            <w:vAlign w:val="center"/>
            <w:hideMark/>
          </w:tcPr>
          <w:p w14:paraId="23071F82" w14:textId="77777777" w:rsidR="000C3FFC" w:rsidRPr="00C96F86" w:rsidRDefault="000C3FFC">
            <w:pPr>
              <w:rPr>
                <w:rFonts w:cstheme="minorHAnsi"/>
                <w:b/>
                <w:bCs/>
              </w:rPr>
            </w:pPr>
            <w:r w:rsidRPr="00C96F86">
              <w:rPr>
                <w:rFonts w:cstheme="minorHAnsi"/>
                <w:b/>
                <w:bCs/>
              </w:rPr>
              <w:t>Performance management and supervision</w:t>
            </w:r>
          </w:p>
        </w:tc>
        <w:tc>
          <w:tcPr>
            <w:tcW w:w="4678" w:type="dxa"/>
            <w:vAlign w:val="center"/>
            <w:hideMark/>
          </w:tcPr>
          <w:p w14:paraId="635092E5" w14:textId="77777777" w:rsidR="000C3FFC" w:rsidRPr="00C96F86" w:rsidRDefault="000C3FFC">
            <w:pPr>
              <w:rPr>
                <w:rFonts w:cstheme="minorHAnsi"/>
              </w:rPr>
            </w:pPr>
            <w:r w:rsidRPr="00C96F86">
              <w:rPr>
                <w:rFonts w:cstheme="minorHAnsi"/>
              </w:rPr>
              <w:t xml:space="preserve">Appraising staff's performance </w:t>
            </w:r>
          </w:p>
        </w:tc>
        <w:tc>
          <w:tcPr>
            <w:tcW w:w="922" w:type="dxa"/>
            <w:hideMark/>
          </w:tcPr>
          <w:p w14:paraId="25203EC6" w14:textId="77777777" w:rsidR="000C3FFC" w:rsidRPr="00C96F86" w:rsidRDefault="000C3FFC">
            <w:pPr>
              <w:rPr>
                <w:rFonts w:cstheme="minorHAnsi"/>
              </w:rPr>
            </w:pPr>
            <w:r w:rsidRPr="00C96F86">
              <w:rPr>
                <w:rFonts w:cstheme="minorHAnsi"/>
              </w:rPr>
              <w:t> </w:t>
            </w:r>
          </w:p>
        </w:tc>
        <w:tc>
          <w:tcPr>
            <w:tcW w:w="922" w:type="dxa"/>
            <w:hideMark/>
          </w:tcPr>
          <w:p w14:paraId="6114F4C4" w14:textId="77777777" w:rsidR="000C3FFC" w:rsidRPr="00C96F86" w:rsidRDefault="000C3FFC">
            <w:pPr>
              <w:rPr>
                <w:rFonts w:cstheme="minorHAnsi"/>
              </w:rPr>
            </w:pPr>
            <w:r w:rsidRPr="00C96F86">
              <w:rPr>
                <w:rFonts w:cstheme="minorHAnsi"/>
              </w:rPr>
              <w:t> </w:t>
            </w:r>
          </w:p>
        </w:tc>
        <w:tc>
          <w:tcPr>
            <w:tcW w:w="922" w:type="dxa"/>
            <w:hideMark/>
          </w:tcPr>
          <w:p w14:paraId="7BFEDDF0" w14:textId="77777777" w:rsidR="000C3FFC" w:rsidRPr="00C96F86" w:rsidRDefault="000C3FFC" w:rsidP="000C3FFC">
            <w:pPr>
              <w:rPr>
                <w:rFonts w:cstheme="minorHAnsi"/>
              </w:rPr>
            </w:pPr>
            <w:r w:rsidRPr="00C96F86">
              <w:rPr>
                <w:rFonts w:cstheme="minorHAnsi"/>
              </w:rPr>
              <w:t> </w:t>
            </w:r>
          </w:p>
        </w:tc>
        <w:tc>
          <w:tcPr>
            <w:tcW w:w="6248" w:type="dxa"/>
            <w:hideMark/>
          </w:tcPr>
          <w:p w14:paraId="7B953F1D" w14:textId="77777777" w:rsidR="000C3FFC" w:rsidRPr="00C96F86" w:rsidRDefault="000C3FFC">
            <w:pPr>
              <w:rPr>
                <w:rFonts w:cstheme="minorHAnsi"/>
              </w:rPr>
            </w:pPr>
            <w:r w:rsidRPr="00C96F86">
              <w:rPr>
                <w:rFonts w:cstheme="minorHAnsi"/>
              </w:rPr>
              <w:t> </w:t>
            </w:r>
          </w:p>
        </w:tc>
      </w:tr>
      <w:tr w:rsidR="000C3FFC" w:rsidRPr="00C96F86" w14:paraId="07097AC2" w14:textId="77777777" w:rsidTr="00AB586E">
        <w:trPr>
          <w:trHeight w:val="2116"/>
        </w:trPr>
        <w:tc>
          <w:tcPr>
            <w:tcW w:w="1696" w:type="dxa"/>
            <w:vMerge/>
            <w:vAlign w:val="center"/>
            <w:hideMark/>
          </w:tcPr>
          <w:p w14:paraId="3A82A711" w14:textId="77777777" w:rsidR="000C3FFC" w:rsidRPr="00C96F86" w:rsidRDefault="000C3FFC">
            <w:pPr>
              <w:rPr>
                <w:rFonts w:cstheme="minorHAnsi"/>
                <w:b/>
                <w:bCs/>
              </w:rPr>
            </w:pPr>
          </w:p>
        </w:tc>
        <w:tc>
          <w:tcPr>
            <w:tcW w:w="4678" w:type="dxa"/>
            <w:vAlign w:val="center"/>
            <w:hideMark/>
          </w:tcPr>
          <w:p w14:paraId="414FFDC2" w14:textId="77777777" w:rsidR="000C3FFC" w:rsidRPr="00C96F86" w:rsidRDefault="000C3FFC">
            <w:pPr>
              <w:rPr>
                <w:rFonts w:cstheme="minorHAnsi"/>
              </w:rPr>
            </w:pPr>
            <w:r w:rsidRPr="00C96F86">
              <w:rPr>
                <w:rFonts w:cstheme="minorHAnsi"/>
              </w:rPr>
              <w:t>Supervising staff</w:t>
            </w:r>
          </w:p>
        </w:tc>
        <w:tc>
          <w:tcPr>
            <w:tcW w:w="922" w:type="dxa"/>
            <w:hideMark/>
          </w:tcPr>
          <w:p w14:paraId="34C6D95D" w14:textId="77777777" w:rsidR="000C3FFC" w:rsidRPr="00C96F86" w:rsidRDefault="000C3FFC">
            <w:pPr>
              <w:rPr>
                <w:rFonts w:cstheme="minorHAnsi"/>
              </w:rPr>
            </w:pPr>
            <w:r w:rsidRPr="00C96F86">
              <w:rPr>
                <w:rFonts w:cstheme="minorHAnsi"/>
              </w:rPr>
              <w:t> </w:t>
            </w:r>
          </w:p>
        </w:tc>
        <w:tc>
          <w:tcPr>
            <w:tcW w:w="922" w:type="dxa"/>
            <w:hideMark/>
          </w:tcPr>
          <w:p w14:paraId="4B8D8F1D" w14:textId="77777777" w:rsidR="000C3FFC" w:rsidRPr="00C96F86" w:rsidRDefault="000C3FFC">
            <w:pPr>
              <w:rPr>
                <w:rFonts w:cstheme="minorHAnsi"/>
              </w:rPr>
            </w:pPr>
            <w:r w:rsidRPr="00C96F86">
              <w:rPr>
                <w:rFonts w:cstheme="minorHAnsi"/>
              </w:rPr>
              <w:t> </w:t>
            </w:r>
          </w:p>
        </w:tc>
        <w:tc>
          <w:tcPr>
            <w:tcW w:w="922" w:type="dxa"/>
            <w:hideMark/>
          </w:tcPr>
          <w:p w14:paraId="10B82C92" w14:textId="77777777" w:rsidR="000C3FFC" w:rsidRPr="00C96F86" w:rsidRDefault="000C3FFC" w:rsidP="000C3FFC">
            <w:pPr>
              <w:rPr>
                <w:rFonts w:cstheme="minorHAnsi"/>
              </w:rPr>
            </w:pPr>
            <w:r w:rsidRPr="00C96F86">
              <w:rPr>
                <w:rFonts w:cstheme="minorHAnsi"/>
              </w:rPr>
              <w:t> </w:t>
            </w:r>
          </w:p>
        </w:tc>
        <w:tc>
          <w:tcPr>
            <w:tcW w:w="6248" w:type="dxa"/>
            <w:hideMark/>
          </w:tcPr>
          <w:p w14:paraId="04929923" w14:textId="77777777" w:rsidR="000C3FFC" w:rsidRPr="00C96F86" w:rsidRDefault="000C3FFC">
            <w:pPr>
              <w:rPr>
                <w:rFonts w:cstheme="minorHAnsi"/>
              </w:rPr>
            </w:pPr>
            <w:r w:rsidRPr="00C96F86">
              <w:rPr>
                <w:rFonts w:cstheme="minorHAnsi"/>
              </w:rPr>
              <w:t> </w:t>
            </w:r>
          </w:p>
        </w:tc>
      </w:tr>
      <w:tr w:rsidR="000C3FFC" w:rsidRPr="00C96F86" w14:paraId="2580EE47" w14:textId="77777777" w:rsidTr="00AB586E">
        <w:trPr>
          <w:trHeight w:val="1908"/>
        </w:trPr>
        <w:tc>
          <w:tcPr>
            <w:tcW w:w="1696" w:type="dxa"/>
            <w:vMerge w:val="restart"/>
            <w:vAlign w:val="center"/>
            <w:hideMark/>
          </w:tcPr>
          <w:p w14:paraId="11B709F2" w14:textId="77777777" w:rsidR="000C3FFC" w:rsidRPr="00C96F86" w:rsidRDefault="000C3FFC">
            <w:pPr>
              <w:rPr>
                <w:rFonts w:cstheme="minorHAnsi"/>
                <w:b/>
                <w:bCs/>
              </w:rPr>
            </w:pPr>
            <w:r w:rsidRPr="00C96F86">
              <w:rPr>
                <w:rFonts w:cstheme="minorHAnsi"/>
                <w:b/>
                <w:bCs/>
              </w:rPr>
              <w:t>Continuing education/in-service training</w:t>
            </w:r>
          </w:p>
        </w:tc>
        <w:tc>
          <w:tcPr>
            <w:tcW w:w="4678" w:type="dxa"/>
            <w:vAlign w:val="center"/>
            <w:hideMark/>
          </w:tcPr>
          <w:p w14:paraId="3605357F" w14:textId="77777777" w:rsidR="000C3FFC" w:rsidRPr="00C96F86" w:rsidRDefault="000C3FFC">
            <w:pPr>
              <w:rPr>
                <w:rFonts w:cstheme="minorHAnsi"/>
              </w:rPr>
            </w:pPr>
            <w:r w:rsidRPr="00C96F86">
              <w:rPr>
                <w:rFonts w:cstheme="minorHAnsi"/>
              </w:rPr>
              <w:t>Identifying staff capacity needs</w:t>
            </w:r>
          </w:p>
        </w:tc>
        <w:tc>
          <w:tcPr>
            <w:tcW w:w="922" w:type="dxa"/>
            <w:hideMark/>
          </w:tcPr>
          <w:p w14:paraId="00E225E7" w14:textId="77777777" w:rsidR="000C3FFC" w:rsidRPr="00C96F86" w:rsidRDefault="000C3FFC">
            <w:pPr>
              <w:rPr>
                <w:rFonts w:cstheme="minorHAnsi"/>
              </w:rPr>
            </w:pPr>
            <w:r w:rsidRPr="00C96F86">
              <w:rPr>
                <w:rFonts w:cstheme="minorHAnsi"/>
              </w:rPr>
              <w:t> </w:t>
            </w:r>
          </w:p>
        </w:tc>
        <w:tc>
          <w:tcPr>
            <w:tcW w:w="922" w:type="dxa"/>
            <w:hideMark/>
          </w:tcPr>
          <w:p w14:paraId="7ED4BD72" w14:textId="77777777" w:rsidR="000C3FFC" w:rsidRPr="00C96F86" w:rsidRDefault="000C3FFC" w:rsidP="000C3FFC">
            <w:pPr>
              <w:rPr>
                <w:rFonts w:cstheme="minorHAnsi"/>
              </w:rPr>
            </w:pPr>
            <w:r w:rsidRPr="00C96F86">
              <w:rPr>
                <w:rFonts w:cstheme="minorHAnsi"/>
              </w:rPr>
              <w:t> </w:t>
            </w:r>
          </w:p>
        </w:tc>
        <w:tc>
          <w:tcPr>
            <w:tcW w:w="922" w:type="dxa"/>
            <w:hideMark/>
          </w:tcPr>
          <w:p w14:paraId="4274B6E6" w14:textId="77777777" w:rsidR="000C3FFC" w:rsidRPr="00C96F86" w:rsidRDefault="000C3FFC">
            <w:pPr>
              <w:rPr>
                <w:rFonts w:cstheme="minorHAnsi"/>
              </w:rPr>
            </w:pPr>
            <w:r w:rsidRPr="00C96F86">
              <w:rPr>
                <w:rFonts w:cstheme="minorHAnsi"/>
              </w:rPr>
              <w:t> </w:t>
            </w:r>
          </w:p>
        </w:tc>
        <w:tc>
          <w:tcPr>
            <w:tcW w:w="6248" w:type="dxa"/>
            <w:hideMark/>
          </w:tcPr>
          <w:p w14:paraId="12997DEF" w14:textId="77777777" w:rsidR="000C3FFC" w:rsidRPr="00C96F86" w:rsidRDefault="000C3FFC">
            <w:pPr>
              <w:rPr>
                <w:rFonts w:cstheme="minorHAnsi"/>
              </w:rPr>
            </w:pPr>
            <w:r w:rsidRPr="00C96F86">
              <w:rPr>
                <w:rFonts w:cstheme="minorHAnsi"/>
              </w:rPr>
              <w:t> </w:t>
            </w:r>
          </w:p>
        </w:tc>
      </w:tr>
      <w:tr w:rsidR="000C3FFC" w:rsidRPr="00C96F86" w14:paraId="020D0F99" w14:textId="77777777" w:rsidTr="00AB586E">
        <w:trPr>
          <w:trHeight w:val="1908"/>
        </w:trPr>
        <w:tc>
          <w:tcPr>
            <w:tcW w:w="1696" w:type="dxa"/>
            <w:vMerge/>
            <w:vAlign w:val="center"/>
            <w:hideMark/>
          </w:tcPr>
          <w:p w14:paraId="5E41D2F6" w14:textId="77777777" w:rsidR="000C3FFC" w:rsidRPr="00C96F86" w:rsidRDefault="000C3FFC">
            <w:pPr>
              <w:rPr>
                <w:rFonts w:cstheme="minorHAnsi"/>
                <w:b/>
                <w:bCs/>
              </w:rPr>
            </w:pPr>
          </w:p>
        </w:tc>
        <w:tc>
          <w:tcPr>
            <w:tcW w:w="4678" w:type="dxa"/>
            <w:vAlign w:val="center"/>
            <w:hideMark/>
          </w:tcPr>
          <w:p w14:paraId="1E4717E9" w14:textId="77777777" w:rsidR="000C3FFC" w:rsidRPr="00C96F86" w:rsidRDefault="000C3FFC">
            <w:pPr>
              <w:rPr>
                <w:rFonts w:cstheme="minorHAnsi"/>
              </w:rPr>
            </w:pPr>
            <w:r w:rsidRPr="00C96F86">
              <w:rPr>
                <w:rFonts w:cstheme="minorHAnsi"/>
              </w:rPr>
              <w:t xml:space="preserve">Organizing in-service training for staff </w:t>
            </w:r>
          </w:p>
        </w:tc>
        <w:tc>
          <w:tcPr>
            <w:tcW w:w="922" w:type="dxa"/>
            <w:hideMark/>
          </w:tcPr>
          <w:p w14:paraId="286D18BE" w14:textId="77777777" w:rsidR="000C3FFC" w:rsidRPr="00C96F86" w:rsidRDefault="000C3FFC" w:rsidP="000C3FFC">
            <w:pPr>
              <w:rPr>
                <w:rFonts w:cstheme="minorHAnsi"/>
              </w:rPr>
            </w:pPr>
            <w:r w:rsidRPr="00C96F86">
              <w:rPr>
                <w:rFonts w:cstheme="minorHAnsi"/>
              </w:rPr>
              <w:t> </w:t>
            </w:r>
          </w:p>
        </w:tc>
        <w:tc>
          <w:tcPr>
            <w:tcW w:w="922" w:type="dxa"/>
            <w:hideMark/>
          </w:tcPr>
          <w:p w14:paraId="7C5AF55B" w14:textId="77777777" w:rsidR="000C3FFC" w:rsidRPr="00C96F86" w:rsidRDefault="000C3FFC">
            <w:pPr>
              <w:rPr>
                <w:rFonts w:cstheme="minorHAnsi"/>
              </w:rPr>
            </w:pPr>
            <w:r w:rsidRPr="00C96F86">
              <w:rPr>
                <w:rFonts w:cstheme="minorHAnsi"/>
              </w:rPr>
              <w:t> </w:t>
            </w:r>
          </w:p>
        </w:tc>
        <w:tc>
          <w:tcPr>
            <w:tcW w:w="922" w:type="dxa"/>
            <w:hideMark/>
          </w:tcPr>
          <w:p w14:paraId="48839713" w14:textId="77777777" w:rsidR="000C3FFC" w:rsidRPr="00C96F86" w:rsidRDefault="000C3FFC">
            <w:pPr>
              <w:rPr>
                <w:rFonts w:cstheme="minorHAnsi"/>
              </w:rPr>
            </w:pPr>
            <w:r w:rsidRPr="00C96F86">
              <w:rPr>
                <w:rFonts w:cstheme="minorHAnsi"/>
              </w:rPr>
              <w:t> </w:t>
            </w:r>
          </w:p>
        </w:tc>
        <w:tc>
          <w:tcPr>
            <w:tcW w:w="6248" w:type="dxa"/>
            <w:hideMark/>
          </w:tcPr>
          <w:p w14:paraId="7B4786D8" w14:textId="77777777" w:rsidR="000C3FFC" w:rsidRPr="00C96F86" w:rsidRDefault="000C3FFC">
            <w:pPr>
              <w:rPr>
                <w:rFonts w:cstheme="minorHAnsi"/>
              </w:rPr>
            </w:pPr>
            <w:r w:rsidRPr="00C96F86">
              <w:rPr>
                <w:rFonts w:cstheme="minorHAnsi"/>
              </w:rPr>
              <w:t> </w:t>
            </w:r>
          </w:p>
        </w:tc>
      </w:tr>
      <w:tr w:rsidR="000C3FFC" w:rsidRPr="00C96F86" w14:paraId="34A0D426" w14:textId="77777777" w:rsidTr="00AB586E">
        <w:trPr>
          <w:trHeight w:val="1882"/>
        </w:trPr>
        <w:tc>
          <w:tcPr>
            <w:tcW w:w="1696" w:type="dxa"/>
            <w:vMerge w:val="restart"/>
            <w:vAlign w:val="center"/>
            <w:hideMark/>
          </w:tcPr>
          <w:p w14:paraId="4A1C0F43" w14:textId="77777777" w:rsidR="000C3FFC" w:rsidRPr="00C96F86" w:rsidRDefault="000C3FFC">
            <w:pPr>
              <w:rPr>
                <w:rFonts w:cstheme="minorHAnsi"/>
                <w:b/>
                <w:bCs/>
              </w:rPr>
            </w:pPr>
            <w:r w:rsidRPr="00C96F86">
              <w:rPr>
                <w:rFonts w:cstheme="minorHAnsi"/>
                <w:b/>
                <w:bCs/>
              </w:rPr>
              <w:t>HRH information</w:t>
            </w:r>
          </w:p>
        </w:tc>
        <w:tc>
          <w:tcPr>
            <w:tcW w:w="4678" w:type="dxa"/>
            <w:vAlign w:val="center"/>
            <w:hideMark/>
          </w:tcPr>
          <w:p w14:paraId="31825D67" w14:textId="77777777" w:rsidR="000C3FFC" w:rsidRPr="00C96F86" w:rsidRDefault="000C3FFC">
            <w:pPr>
              <w:rPr>
                <w:rFonts w:cstheme="minorHAnsi"/>
              </w:rPr>
            </w:pPr>
            <w:r w:rsidRPr="00C96F86">
              <w:rPr>
                <w:rFonts w:cstheme="minorHAnsi"/>
              </w:rPr>
              <w:t xml:space="preserve">Developing and/or adapting HRH information systems </w:t>
            </w:r>
          </w:p>
        </w:tc>
        <w:tc>
          <w:tcPr>
            <w:tcW w:w="922" w:type="dxa"/>
            <w:hideMark/>
          </w:tcPr>
          <w:p w14:paraId="7145FDA6" w14:textId="77777777" w:rsidR="000C3FFC" w:rsidRPr="00C96F86" w:rsidRDefault="000C3FFC">
            <w:pPr>
              <w:rPr>
                <w:rFonts w:cstheme="minorHAnsi"/>
              </w:rPr>
            </w:pPr>
            <w:r w:rsidRPr="00C96F86">
              <w:rPr>
                <w:rFonts w:cstheme="minorHAnsi"/>
              </w:rPr>
              <w:t> </w:t>
            </w:r>
          </w:p>
        </w:tc>
        <w:tc>
          <w:tcPr>
            <w:tcW w:w="922" w:type="dxa"/>
            <w:hideMark/>
          </w:tcPr>
          <w:p w14:paraId="2520C337" w14:textId="77777777" w:rsidR="000C3FFC" w:rsidRPr="00C96F86" w:rsidRDefault="000C3FFC">
            <w:pPr>
              <w:rPr>
                <w:rFonts w:cstheme="minorHAnsi"/>
              </w:rPr>
            </w:pPr>
            <w:r w:rsidRPr="00C96F86">
              <w:rPr>
                <w:rFonts w:cstheme="minorHAnsi"/>
              </w:rPr>
              <w:t> </w:t>
            </w:r>
          </w:p>
        </w:tc>
        <w:tc>
          <w:tcPr>
            <w:tcW w:w="922" w:type="dxa"/>
            <w:hideMark/>
          </w:tcPr>
          <w:p w14:paraId="74EDDCD5" w14:textId="77777777" w:rsidR="000C3FFC" w:rsidRPr="00C96F86" w:rsidRDefault="000C3FFC" w:rsidP="000C3FFC">
            <w:pPr>
              <w:rPr>
                <w:rFonts w:cstheme="minorHAnsi"/>
              </w:rPr>
            </w:pPr>
            <w:r w:rsidRPr="00C96F86">
              <w:rPr>
                <w:rFonts w:cstheme="minorHAnsi"/>
              </w:rPr>
              <w:t> </w:t>
            </w:r>
          </w:p>
        </w:tc>
        <w:tc>
          <w:tcPr>
            <w:tcW w:w="6248" w:type="dxa"/>
            <w:hideMark/>
          </w:tcPr>
          <w:p w14:paraId="643DDEFF" w14:textId="77777777" w:rsidR="000C3FFC" w:rsidRPr="00C96F86" w:rsidRDefault="000C3FFC">
            <w:pPr>
              <w:rPr>
                <w:rFonts w:cstheme="minorHAnsi"/>
              </w:rPr>
            </w:pPr>
            <w:r w:rsidRPr="00C96F86">
              <w:rPr>
                <w:rFonts w:cstheme="minorHAnsi"/>
              </w:rPr>
              <w:t> </w:t>
            </w:r>
          </w:p>
        </w:tc>
      </w:tr>
      <w:tr w:rsidR="000C3FFC" w:rsidRPr="00C96F86" w14:paraId="26B408B5" w14:textId="77777777" w:rsidTr="00AB586E">
        <w:trPr>
          <w:trHeight w:val="1882"/>
        </w:trPr>
        <w:tc>
          <w:tcPr>
            <w:tcW w:w="1696" w:type="dxa"/>
            <w:vMerge/>
            <w:vAlign w:val="center"/>
            <w:hideMark/>
          </w:tcPr>
          <w:p w14:paraId="18F784C8" w14:textId="77777777" w:rsidR="000C3FFC" w:rsidRPr="00C96F86" w:rsidRDefault="000C3FFC">
            <w:pPr>
              <w:rPr>
                <w:rFonts w:cstheme="minorHAnsi"/>
                <w:b/>
                <w:bCs/>
              </w:rPr>
            </w:pPr>
          </w:p>
        </w:tc>
        <w:tc>
          <w:tcPr>
            <w:tcW w:w="4678" w:type="dxa"/>
            <w:vAlign w:val="center"/>
            <w:hideMark/>
          </w:tcPr>
          <w:p w14:paraId="6AADB15D" w14:textId="77777777" w:rsidR="000C3FFC" w:rsidRPr="00C96F86" w:rsidRDefault="000C3FFC">
            <w:pPr>
              <w:rPr>
                <w:rFonts w:cstheme="minorHAnsi"/>
              </w:rPr>
            </w:pPr>
            <w:r w:rsidRPr="00C96F86">
              <w:rPr>
                <w:rFonts w:cstheme="minorHAnsi"/>
              </w:rPr>
              <w:t xml:space="preserve">Managing the HRH information system </w:t>
            </w:r>
          </w:p>
        </w:tc>
        <w:tc>
          <w:tcPr>
            <w:tcW w:w="922" w:type="dxa"/>
            <w:hideMark/>
          </w:tcPr>
          <w:p w14:paraId="247A2C48" w14:textId="77777777" w:rsidR="000C3FFC" w:rsidRPr="00C96F86" w:rsidRDefault="000C3FFC">
            <w:pPr>
              <w:rPr>
                <w:rFonts w:cstheme="minorHAnsi"/>
              </w:rPr>
            </w:pPr>
            <w:r w:rsidRPr="00C96F86">
              <w:rPr>
                <w:rFonts w:cstheme="minorHAnsi"/>
              </w:rPr>
              <w:t> </w:t>
            </w:r>
          </w:p>
        </w:tc>
        <w:tc>
          <w:tcPr>
            <w:tcW w:w="922" w:type="dxa"/>
            <w:hideMark/>
          </w:tcPr>
          <w:p w14:paraId="7E01846B" w14:textId="77777777" w:rsidR="000C3FFC" w:rsidRPr="00C96F86" w:rsidRDefault="000C3FFC">
            <w:pPr>
              <w:rPr>
                <w:rFonts w:cstheme="minorHAnsi"/>
              </w:rPr>
            </w:pPr>
            <w:r w:rsidRPr="00C96F86">
              <w:rPr>
                <w:rFonts w:cstheme="minorHAnsi"/>
              </w:rPr>
              <w:t> </w:t>
            </w:r>
          </w:p>
        </w:tc>
        <w:tc>
          <w:tcPr>
            <w:tcW w:w="922" w:type="dxa"/>
            <w:hideMark/>
          </w:tcPr>
          <w:p w14:paraId="1B41FAE7" w14:textId="77777777" w:rsidR="000C3FFC" w:rsidRPr="00C96F86" w:rsidRDefault="000C3FFC" w:rsidP="000C3FFC">
            <w:pPr>
              <w:rPr>
                <w:rFonts w:cstheme="minorHAnsi"/>
              </w:rPr>
            </w:pPr>
            <w:r w:rsidRPr="00C96F86">
              <w:rPr>
                <w:rFonts w:cstheme="minorHAnsi"/>
              </w:rPr>
              <w:t> </w:t>
            </w:r>
          </w:p>
        </w:tc>
        <w:tc>
          <w:tcPr>
            <w:tcW w:w="6248" w:type="dxa"/>
            <w:hideMark/>
          </w:tcPr>
          <w:p w14:paraId="4D433779" w14:textId="77777777" w:rsidR="000C3FFC" w:rsidRPr="00C96F86" w:rsidRDefault="000C3FFC">
            <w:pPr>
              <w:rPr>
                <w:rFonts w:cstheme="minorHAnsi"/>
              </w:rPr>
            </w:pPr>
            <w:r w:rsidRPr="00C96F86">
              <w:rPr>
                <w:rFonts w:cstheme="minorHAnsi"/>
              </w:rPr>
              <w:t> </w:t>
            </w:r>
          </w:p>
        </w:tc>
      </w:tr>
      <w:tr w:rsidR="000C3FFC" w:rsidRPr="00C96F86" w14:paraId="357ED0C3" w14:textId="77777777" w:rsidTr="00AB586E">
        <w:trPr>
          <w:trHeight w:val="1882"/>
        </w:trPr>
        <w:tc>
          <w:tcPr>
            <w:tcW w:w="1696" w:type="dxa"/>
            <w:vMerge/>
            <w:vAlign w:val="center"/>
            <w:hideMark/>
          </w:tcPr>
          <w:p w14:paraId="63BEC2DF" w14:textId="77777777" w:rsidR="000C3FFC" w:rsidRPr="00C96F86" w:rsidRDefault="000C3FFC">
            <w:pPr>
              <w:rPr>
                <w:rFonts w:cstheme="minorHAnsi"/>
                <w:b/>
                <w:bCs/>
              </w:rPr>
            </w:pPr>
          </w:p>
        </w:tc>
        <w:tc>
          <w:tcPr>
            <w:tcW w:w="4678" w:type="dxa"/>
            <w:vAlign w:val="center"/>
            <w:hideMark/>
          </w:tcPr>
          <w:p w14:paraId="2846CAEA" w14:textId="77777777" w:rsidR="000C3FFC" w:rsidRPr="00C96F86" w:rsidRDefault="000C3FFC">
            <w:pPr>
              <w:rPr>
                <w:rFonts w:cstheme="minorHAnsi"/>
              </w:rPr>
            </w:pPr>
            <w:r w:rsidRPr="00C96F86">
              <w:rPr>
                <w:rFonts w:cstheme="minorHAnsi"/>
              </w:rPr>
              <w:t>Using data generated by the HRIS to make decisions</w:t>
            </w:r>
          </w:p>
        </w:tc>
        <w:tc>
          <w:tcPr>
            <w:tcW w:w="922" w:type="dxa"/>
            <w:hideMark/>
          </w:tcPr>
          <w:p w14:paraId="3EE34E0C" w14:textId="77777777" w:rsidR="000C3FFC" w:rsidRPr="00C96F86" w:rsidRDefault="000C3FFC">
            <w:pPr>
              <w:rPr>
                <w:rFonts w:cstheme="minorHAnsi"/>
              </w:rPr>
            </w:pPr>
            <w:r w:rsidRPr="00C96F86">
              <w:rPr>
                <w:rFonts w:cstheme="minorHAnsi"/>
              </w:rPr>
              <w:t> </w:t>
            </w:r>
          </w:p>
        </w:tc>
        <w:tc>
          <w:tcPr>
            <w:tcW w:w="922" w:type="dxa"/>
            <w:hideMark/>
          </w:tcPr>
          <w:p w14:paraId="3135F070" w14:textId="77777777" w:rsidR="000C3FFC" w:rsidRPr="00C96F86" w:rsidRDefault="000C3FFC">
            <w:pPr>
              <w:rPr>
                <w:rFonts w:cstheme="minorHAnsi"/>
              </w:rPr>
            </w:pPr>
            <w:r w:rsidRPr="00C96F86">
              <w:rPr>
                <w:rFonts w:cstheme="minorHAnsi"/>
              </w:rPr>
              <w:t> </w:t>
            </w:r>
          </w:p>
        </w:tc>
        <w:tc>
          <w:tcPr>
            <w:tcW w:w="922" w:type="dxa"/>
            <w:hideMark/>
          </w:tcPr>
          <w:p w14:paraId="7D55B680" w14:textId="77777777" w:rsidR="000C3FFC" w:rsidRPr="00C96F86" w:rsidRDefault="000C3FFC" w:rsidP="000C3FFC">
            <w:pPr>
              <w:rPr>
                <w:rFonts w:cstheme="minorHAnsi"/>
              </w:rPr>
            </w:pPr>
            <w:r w:rsidRPr="00C96F86">
              <w:rPr>
                <w:rFonts w:cstheme="minorHAnsi"/>
              </w:rPr>
              <w:t> </w:t>
            </w:r>
          </w:p>
        </w:tc>
        <w:tc>
          <w:tcPr>
            <w:tcW w:w="6248" w:type="dxa"/>
            <w:hideMark/>
          </w:tcPr>
          <w:p w14:paraId="5C474715" w14:textId="77777777" w:rsidR="000C3FFC" w:rsidRPr="00C96F86" w:rsidRDefault="000C3FFC">
            <w:pPr>
              <w:rPr>
                <w:rFonts w:cstheme="minorHAnsi"/>
              </w:rPr>
            </w:pPr>
            <w:r w:rsidRPr="00C96F86">
              <w:rPr>
                <w:rFonts w:cstheme="minorHAnsi"/>
              </w:rPr>
              <w:t> </w:t>
            </w:r>
          </w:p>
        </w:tc>
      </w:tr>
    </w:tbl>
    <w:p w14:paraId="0B351D18" w14:textId="77777777" w:rsidR="000C3FFC" w:rsidRPr="00C96F86" w:rsidRDefault="000C3FFC">
      <w:pPr>
        <w:rPr>
          <w:rFonts w:cstheme="minorHAnsi"/>
        </w:rPr>
      </w:pPr>
      <w:r w:rsidRPr="00C96F86">
        <w:rPr>
          <w:rFonts w:cstheme="minorHAnsi"/>
        </w:rPr>
        <w:br w:type="page"/>
      </w:r>
    </w:p>
    <w:p w14:paraId="209E7167" w14:textId="4A0D586E" w:rsidR="008A702B" w:rsidRPr="00C96F86" w:rsidRDefault="00C32362" w:rsidP="00C32362">
      <w:pPr>
        <w:pStyle w:val="Heading1"/>
        <w:spacing w:before="240" w:line="259" w:lineRule="auto"/>
        <w:rPr>
          <w:rFonts w:asciiTheme="minorHAnsi" w:hAnsiTheme="minorHAnsi" w:cstheme="minorHAnsi"/>
          <w:bCs w:val="0"/>
          <w:szCs w:val="32"/>
          <w:lang w:eastAsia="en-US"/>
        </w:rPr>
      </w:pPr>
      <w:r w:rsidRPr="00C96F86">
        <w:rPr>
          <w:rFonts w:asciiTheme="minorHAnsi" w:hAnsiTheme="minorHAnsi" w:cstheme="minorHAnsi"/>
          <w:bCs w:val="0"/>
          <w:szCs w:val="32"/>
          <w:lang w:eastAsia="en-US"/>
        </w:rPr>
        <w:t>Table</w:t>
      </w:r>
      <w:r w:rsidR="007F7ECE" w:rsidRPr="00C96F86">
        <w:rPr>
          <w:rFonts w:asciiTheme="minorHAnsi" w:hAnsiTheme="minorHAnsi" w:cstheme="minorHAnsi"/>
          <w:bCs w:val="0"/>
          <w:szCs w:val="32"/>
          <w:lang w:eastAsia="en-US"/>
        </w:rPr>
        <w:t xml:space="preserve"> 2. Self-a</w:t>
      </w:r>
      <w:r w:rsidRPr="00C96F86">
        <w:rPr>
          <w:rFonts w:asciiTheme="minorHAnsi" w:hAnsiTheme="minorHAnsi" w:cstheme="minorHAnsi"/>
          <w:bCs w:val="0"/>
          <w:szCs w:val="32"/>
          <w:lang w:eastAsia="en-US"/>
        </w:rPr>
        <w:t xml:space="preserve">ssessment of DHMT actual practice in </w:t>
      </w:r>
      <w:r w:rsidR="001438C1">
        <w:rPr>
          <w:rFonts w:asciiTheme="minorHAnsi" w:hAnsiTheme="minorHAnsi" w:cstheme="minorHAnsi"/>
          <w:bCs w:val="0"/>
          <w:szCs w:val="32"/>
          <w:lang w:eastAsia="en-US"/>
        </w:rPr>
        <w:t>h</w:t>
      </w:r>
      <w:r w:rsidRPr="00C96F86">
        <w:rPr>
          <w:rFonts w:asciiTheme="minorHAnsi" w:hAnsiTheme="minorHAnsi" w:cstheme="minorHAnsi"/>
          <w:bCs w:val="0"/>
          <w:szCs w:val="32"/>
          <w:lang w:eastAsia="en-US"/>
        </w:rPr>
        <w:t xml:space="preserve">uman </w:t>
      </w:r>
      <w:r w:rsidR="001438C1">
        <w:rPr>
          <w:rFonts w:asciiTheme="minorHAnsi" w:hAnsiTheme="minorHAnsi" w:cstheme="minorHAnsi"/>
          <w:bCs w:val="0"/>
          <w:szCs w:val="32"/>
          <w:lang w:eastAsia="en-US"/>
        </w:rPr>
        <w:t>r</w:t>
      </w:r>
      <w:r w:rsidRPr="00C96F86">
        <w:rPr>
          <w:rFonts w:asciiTheme="minorHAnsi" w:hAnsiTheme="minorHAnsi" w:cstheme="minorHAnsi"/>
          <w:bCs w:val="0"/>
          <w:szCs w:val="32"/>
          <w:lang w:eastAsia="en-US"/>
        </w:rPr>
        <w:t>esource management</w:t>
      </w:r>
    </w:p>
    <w:tbl>
      <w:tblPr>
        <w:tblStyle w:val="TableGrid"/>
        <w:tblW w:w="14596" w:type="dxa"/>
        <w:tblLayout w:type="fixed"/>
        <w:tblLook w:val="04A0" w:firstRow="1" w:lastRow="0" w:firstColumn="1" w:lastColumn="0" w:noHBand="0" w:noVBand="1"/>
      </w:tblPr>
      <w:tblGrid>
        <w:gridCol w:w="704"/>
        <w:gridCol w:w="1418"/>
        <w:gridCol w:w="3012"/>
        <w:gridCol w:w="3154"/>
        <w:gridCol w:w="3154"/>
        <w:gridCol w:w="3154"/>
      </w:tblGrid>
      <w:tr w:rsidR="00C32362" w:rsidRPr="00C96F86" w14:paraId="132DEF28" w14:textId="77777777" w:rsidTr="001438C1">
        <w:trPr>
          <w:cantSplit/>
          <w:trHeight w:val="1243"/>
        </w:trPr>
        <w:tc>
          <w:tcPr>
            <w:tcW w:w="704" w:type="dxa"/>
            <w:shd w:val="clear" w:color="auto" w:fill="01728D"/>
            <w:noWrap/>
            <w:textDirection w:val="btLr"/>
            <w:vAlign w:val="center"/>
            <w:hideMark/>
          </w:tcPr>
          <w:p w14:paraId="0BBEF138" w14:textId="77777777" w:rsidR="00C32362" w:rsidRPr="001438C1" w:rsidRDefault="00C32362" w:rsidP="00C32362">
            <w:pPr>
              <w:ind w:left="113" w:right="113"/>
              <w:jc w:val="center"/>
              <w:rPr>
                <w:rFonts w:cstheme="minorHAnsi"/>
                <w:b/>
                <w:bCs/>
                <w:color w:val="FFFFFF" w:themeColor="background1"/>
              </w:rPr>
            </w:pPr>
            <w:r w:rsidRPr="001438C1">
              <w:rPr>
                <w:rFonts w:cstheme="minorHAnsi"/>
                <w:b/>
                <w:bCs/>
                <w:color w:val="FFFFFF" w:themeColor="background1"/>
              </w:rPr>
              <w:t>1. Domain</w:t>
            </w:r>
          </w:p>
        </w:tc>
        <w:tc>
          <w:tcPr>
            <w:tcW w:w="1418" w:type="dxa"/>
            <w:shd w:val="clear" w:color="auto" w:fill="01728D"/>
            <w:vAlign w:val="center"/>
            <w:hideMark/>
          </w:tcPr>
          <w:p w14:paraId="3738A246" w14:textId="77777777" w:rsidR="00C32362" w:rsidRPr="001438C1" w:rsidRDefault="00C32362" w:rsidP="00C32362">
            <w:pPr>
              <w:rPr>
                <w:rFonts w:cstheme="minorHAnsi"/>
                <w:b/>
                <w:bCs/>
                <w:color w:val="FFFFFF" w:themeColor="background1"/>
              </w:rPr>
            </w:pPr>
            <w:r w:rsidRPr="001438C1">
              <w:rPr>
                <w:rFonts w:cstheme="minorHAnsi"/>
                <w:b/>
                <w:bCs/>
                <w:color w:val="FFFFFF" w:themeColor="background1"/>
              </w:rPr>
              <w:t>2. Function</w:t>
            </w:r>
          </w:p>
        </w:tc>
        <w:tc>
          <w:tcPr>
            <w:tcW w:w="3012" w:type="dxa"/>
            <w:shd w:val="clear" w:color="auto" w:fill="01728D"/>
            <w:vAlign w:val="center"/>
            <w:hideMark/>
          </w:tcPr>
          <w:p w14:paraId="7050EF79" w14:textId="078F129D" w:rsidR="00C32362" w:rsidRPr="001438C1" w:rsidRDefault="00C32362" w:rsidP="00C32362">
            <w:pPr>
              <w:jc w:val="center"/>
              <w:rPr>
                <w:rFonts w:cstheme="minorHAnsi"/>
                <w:b/>
                <w:bCs/>
                <w:color w:val="FFFFFF" w:themeColor="background1"/>
              </w:rPr>
            </w:pPr>
            <w:r w:rsidRPr="001438C1">
              <w:rPr>
                <w:rFonts w:cstheme="minorHAnsi"/>
                <w:b/>
                <w:bCs/>
                <w:color w:val="FFFFFF" w:themeColor="background1"/>
              </w:rPr>
              <w:t>3. What is the process involved in conducting this function?</w:t>
            </w:r>
          </w:p>
        </w:tc>
        <w:tc>
          <w:tcPr>
            <w:tcW w:w="3154" w:type="dxa"/>
            <w:shd w:val="clear" w:color="auto" w:fill="01728D"/>
            <w:vAlign w:val="center"/>
            <w:hideMark/>
          </w:tcPr>
          <w:p w14:paraId="6BFFDCCE" w14:textId="45E29018" w:rsidR="00C32362" w:rsidRPr="001438C1" w:rsidRDefault="00C32362" w:rsidP="00C32362">
            <w:pPr>
              <w:jc w:val="center"/>
              <w:rPr>
                <w:rFonts w:cstheme="minorHAnsi"/>
                <w:b/>
                <w:bCs/>
                <w:color w:val="FFFFFF" w:themeColor="background1"/>
              </w:rPr>
            </w:pPr>
            <w:r w:rsidRPr="001438C1">
              <w:rPr>
                <w:rFonts w:cstheme="minorHAnsi"/>
                <w:b/>
                <w:bCs/>
                <w:color w:val="FFFFFF" w:themeColor="background1"/>
              </w:rPr>
              <w:t>4. Please describe the consequences of the current practice(s)</w:t>
            </w:r>
          </w:p>
        </w:tc>
        <w:tc>
          <w:tcPr>
            <w:tcW w:w="3154" w:type="dxa"/>
            <w:shd w:val="clear" w:color="auto" w:fill="01728D"/>
            <w:vAlign w:val="center"/>
            <w:hideMark/>
          </w:tcPr>
          <w:p w14:paraId="51C6C1BF" w14:textId="066463CA" w:rsidR="00C32362" w:rsidRPr="001438C1" w:rsidRDefault="00C32362" w:rsidP="00C32362">
            <w:pPr>
              <w:jc w:val="center"/>
              <w:rPr>
                <w:rFonts w:cstheme="minorHAnsi"/>
                <w:b/>
                <w:bCs/>
                <w:color w:val="FFFFFF" w:themeColor="background1"/>
              </w:rPr>
            </w:pPr>
            <w:r w:rsidRPr="001438C1">
              <w:rPr>
                <w:rFonts w:cstheme="minorHAnsi"/>
                <w:b/>
                <w:bCs/>
                <w:color w:val="FFFFFF" w:themeColor="background1"/>
              </w:rPr>
              <w:t>5. What is your assessment/reflection on the process?</w:t>
            </w:r>
          </w:p>
        </w:tc>
        <w:tc>
          <w:tcPr>
            <w:tcW w:w="3154" w:type="dxa"/>
            <w:shd w:val="clear" w:color="auto" w:fill="01728D"/>
            <w:vAlign w:val="center"/>
            <w:hideMark/>
          </w:tcPr>
          <w:p w14:paraId="5103A06A" w14:textId="368599E8" w:rsidR="00C32362" w:rsidRPr="001438C1" w:rsidRDefault="00C32362" w:rsidP="00C32362">
            <w:pPr>
              <w:jc w:val="center"/>
              <w:rPr>
                <w:rFonts w:cstheme="minorHAnsi"/>
                <w:b/>
                <w:bCs/>
                <w:color w:val="FFFFFF" w:themeColor="background1"/>
              </w:rPr>
            </w:pPr>
            <w:r w:rsidRPr="001438C1">
              <w:rPr>
                <w:rFonts w:cstheme="minorHAnsi"/>
                <w:b/>
                <w:bCs/>
                <w:color w:val="FFFFFF" w:themeColor="background1"/>
              </w:rPr>
              <w:t>6. Comments</w:t>
            </w:r>
          </w:p>
        </w:tc>
      </w:tr>
      <w:tr w:rsidR="00C32362" w:rsidRPr="00C96F86" w14:paraId="6957EDE6" w14:textId="77777777" w:rsidTr="00FE1474">
        <w:trPr>
          <w:trHeight w:val="2394"/>
        </w:trPr>
        <w:tc>
          <w:tcPr>
            <w:tcW w:w="704" w:type="dxa"/>
            <w:vMerge w:val="restart"/>
            <w:textDirection w:val="btLr"/>
            <w:vAlign w:val="center"/>
            <w:hideMark/>
          </w:tcPr>
          <w:p w14:paraId="643C938B" w14:textId="23873D22" w:rsidR="00C32362" w:rsidRPr="00C96F86" w:rsidRDefault="00C32362" w:rsidP="00C32362">
            <w:pPr>
              <w:ind w:left="113" w:right="113"/>
              <w:jc w:val="center"/>
              <w:rPr>
                <w:rFonts w:cstheme="minorHAnsi"/>
                <w:b/>
                <w:bCs/>
              </w:rPr>
            </w:pPr>
            <w:r w:rsidRPr="00C96F86">
              <w:rPr>
                <w:rFonts w:cstheme="minorHAnsi"/>
                <w:b/>
                <w:bCs/>
              </w:rPr>
              <w:t>HRH policy</w:t>
            </w:r>
          </w:p>
        </w:tc>
        <w:tc>
          <w:tcPr>
            <w:tcW w:w="1418" w:type="dxa"/>
            <w:vAlign w:val="center"/>
            <w:hideMark/>
          </w:tcPr>
          <w:p w14:paraId="02F51650" w14:textId="77777777" w:rsidR="00C32362" w:rsidRPr="00C96F86" w:rsidRDefault="00C32362">
            <w:pPr>
              <w:rPr>
                <w:rFonts w:cstheme="minorHAnsi"/>
              </w:rPr>
            </w:pPr>
            <w:r w:rsidRPr="00C96F86">
              <w:rPr>
                <w:rFonts w:cstheme="minorHAnsi"/>
              </w:rPr>
              <w:t>Setting HR policy/regulations locally</w:t>
            </w:r>
          </w:p>
        </w:tc>
        <w:tc>
          <w:tcPr>
            <w:tcW w:w="3012" w:type="dxa"/>
            <w:hideMark/>
          </w:tcPr>
          <w:p w14:paraId="4BC02BFA" w14:textId="1B0EE3A2" w:rsidR="00C32362" w:rsidRPr="00C96F86" w:rsidRDefault="00C32362">
            <w:pPr>
              <w:rPr>
                <w:rFonts w:cstheme="minorHAnsi"/>
              </w:rPr>
            </w:pPr>
            <w:r w:rsidRPr="00C96F86">
              <w:rPr>
                <w:rFonts w:cstheme="minorHAnsi"/>
              </w:rPr>
              <w:t> </w:t>
            </w:r>
          </w:p>
        </w:tc>
        <w:tc>
          <w:tcPr>
            <w:tcW w:w="3154" w:type="dxa"/>
            <w:hideMark/>
          </w:tcPr>
          <w:p w14:paraId="2663FFEC" w14:textId="77777777" w:rsidR="00C32362" w:rsidRPr="00C96F86" w:rsidRDefault="00C32362">
            <w:pPr>
              <w:rPr>
                <w:rFonts w:cstheme="minorHAnsi"/>
              </w:rPr>
            </w:pPr>
            <w:r w:rsidRPr="00C96F86">
              <w:rPr>
                <w:rFonts w:cstheme="minorHAnsi"/>
              </w:rPr>
              <w:t> </w:t>
            </w:r>
          </w:p>
        </w:tc>
        <w:tc>
          <w:tcPr>
            <w:tcW w:w="3154" w:type="dxa"/>
            <w:hideMark/>
          </w:tcPr>
          <w:p w14:paraId="655DBC00" w14:textId="77777777" w:rsidR="00C32362" w:rsidRPr="00C96F86" w:rsidRDefault="00C32362">
            <w:pPr>
              <w:rPr>
                <w:rFonts w:cstheme="minorHAnsi"/>
              </w:rPr>
            </w:pPr>
            <w:r w:rsidRPr="00C96F86">
              <w:rPr>
                <w:rFonts w:cstheme="minorHAnsi"/>
              </w:rPr>
              <w:t> </w:t>
            </w:r>
          </w:p>
        </w:tc>
        <w:tc>
          <w:tcPr>
            <w:tcW w:w="3154" w:type="dxa"/>
            <w:hideMark/>
          </w:tcPr>
          <w:p w14:paraId="58023FD7" w14:textId="77777777" w:rsidR="00C32362" w:rsidRPr="00C96F86" w:rsidRDefault="00C32362">
            <w:pPr>
              <w:rPr>
                <w:rFonts w:cstheme="minorHAnsi"/>
              </w:rPr>
            </w:pPr>
            <w:r w:rsidRPr="00C96F86">
              <w:rPr>
                <w:rFonts w:cstheme="minorHAnsi"/>
              </w:rPr>
              <w:t> </w:t>
            </w:r>
          </w:p>
        </w:tc>
      </w:tr>
      <w:tr w:rsidR="00C32362" w:rsidRPr="00C96F86" w14:paraId="3814B9E6" w14:textId="77777777" w:rsidTr="00FE1474">
        <w:trPr>
          <w:trHeight w:val="2400"/>
        </w:trPr>
        <w:tc>
          <w:tcPr>
            <w:tcW w:w="704" w:type="dxa"/>
            <w:vMerge/>
            <w:textDirection w:val="btLr"/>
            <w:vAlign w:val="center"/>
            <w:hideMark/>
          </w:tcPr>
          <w:p w14:paraId="6D4E85BD" w14:textId="77777777" w:rsidR="00C32362" w:rsidRPr="00C96F86" w:rsidRDefault="00C32362" w:rsidP="00C32362">
            <w:pPr>
              <w:ind w:left="113" w:right="113"/>
              <w:jc w:val="center"/>
              <w:rPr>
                <w:rFonts w:cstheme="minorHAnsi"/>
                <w:b/>
                <w:bCs/>
              </w:rPr>
            </w:pPr>
          </w:p>
        </w:tc>
        <w:tc>
          <w:tcPr>
            <w:tcW w:w="1418" w:type="dxa"/>
            <w:vAlign w:val="center"/>
            <w:hideMark/>
          </w:tcPr>
          <w:p w14:paraId="786DA728" w14:textId="77777777" w:rsidR="00C32362" w:rsidRPr="00C96F86" w:rsidRDefault="00C32362">
            <w:pPr>
              <w:rPr>
                <w:rFonts w:cstheme="minorHAnsi"/>
              </w:rPr>
            </w:pPr>
            <w:r w:rsidRPr="00C96F86">
              <w:rPr>
                <w:rFonts w:cstheme="minorHAnsi"/>
              </w:rPr>
              <w:t>Monitoring policy/regulation implementation</w:t>
            </w:r>
          </w:p>
        </w:tc>
        <w:tc>
          <w:tcPr>
            <w:tcW w:w="3012" w:type="dxa"/>
            <w:hideMark/>
          </w:tcPr>
          <w:p w14:paraId="5CE47187" w14:textId="77777777" w:rsidR="00C32362" w:rsidRPr="00C96F86" w:rsidRDefault="00C32362">
            <w:pPr>
              <w:rPr>
                <w:rFonts w:cstheme="minorHAnsi"/>
              </w:rPr>
            </w:pPr>
            <w:r w:rsidRPr="00C96F86">
              <w:rPr>
                <w:rFonts w:cstheme="minorHAnsi"/>
              </w:rPr>
              <w:t> </w:t>
            </w:r>
          </w:p>
        </w:tc>
        <w:tc>
          <w:tcPr>
            <w:tcW w:w="3154" w:type="dxa"/>
            <w:hideMark/>
          </w:tcPr>
          <w:p w14:paraId="42E4299A" w14:textId="77777777" w:rsidR="00C32362" w:rsidRPr="00C96F86" w:rsidRDefault="00C32362">
            <w:pPr>
              <w:rPr>
                <w:rFonts w:cstheme="minorHAnsi"/>
              </w:rPr>
            </w:pPr>
            <w:r w:rsidRPr="00C96F86">
              <w:rPr>
                <w:rFonts w:cstheme="minorHAnsi"/>
              </w:rPr>
              <w:t> </w:t>
            </w:r>
          </w:p>
        </w:tc>
        <w:tc>
          <w:tcPr>
            <w:tcW w:w="3154" w:type="dxa"/>
            <w:hideMark/>
          </w:tcPr>
          <w:p w14:paraId="461CBF74" w14:textId="77777777" w:rsidR="00C32362" w:rsidRPr="00C96F86" w:rsidRDefault="00C32362">
            <w:pPr>
              <w:rPr>
                <w:rFonts w:cstheme="minorHAnsi"/>
              </w:rPr>
            </w:pPr>
            <w:r w:rsidRPr="00C96F86">
              <w:rPr>
                <w:rFonts w:cstheme="minorHAnsi"/>
              </w:rPr>
              <w:t> </w:t>
            </w:r>
          </w:p>
        </w:tc>
        <w:tc>
          <w:tcPr>
            <w:tcW w:w="3154" w:type="dxa"/>
            <w:hideMark/>
          </w:tcPr>
          <w:p w14:paraId="57E99C0E" w14:textId="77777777" w:rsidR="00C32362" w:rsidRPr="00C96F86" w:rsidRDefault="00C32362">
            <w:pPr>
              <w:rPr>
                <w:rFonts w:cstheme="minorHAnsi"/>
              </w:rPr>
            </w:pPr>
            <w:r w:rsidRPr="00C96F86">
              <w:rPr>
                <w:rFonts w:cstheme="minorHAnsi"/>
              </w:rPr>
              <w:t> </w:t>
            </w:r>
          </w:p>
        </w:tc>
      </w:tr>
      <w:tr w:rsidR="00C32362" w:rsidRPr="00C96F86" w14:paraId="4F25B690" w14:textId="77777777" w:rsidTr="00FE1474">
        <w:trPr>
          <w:trHeight w:val="2703"/>
        </w:trPr>
        <w:tc>
          <w:tcPr>
            <w:tcW w:w="704" w:type="dxa"/>
            <w:vMerge w:val="restart"/>
            <w:textDirection w:val="btLr"/>
            <w:vAlign w:val="center"/>
            <w:hideMark/>
          </w:tcPr>
          <w:p w14:paraId="0E2C8D37" w14:textId="77777777" w:rsidR="00C32362" w:rsidRPr="00C96F86" w:rsidRDefault="00C32362" w:rsidP="00C32362">
            <w:pPr>
              <w:ind w:left="113" w:right="113"/>
              <w:jc w:val="center"/>
              <w:rPr>
                <w:rFonts w:cstheme="minorHAnsi"/>
                <w:b/>
                <w:bCs/>
              </w:rPr>
            </w:pPr>
            <w:r w:rsidRPr="00C96F86">
              <w:rPr>
                <w:rFonts w:cstheme="minorHAnsi"/>
                <w:b/>
                <w:bCs/>
              </w:rPr>
              <w:t xml:space="preserve">HRH planning, </w:t>
            </w:r>
            <w:proofErr w:type="gramStart"/>
            <w:r w:rsidRPr="00C96F86">
              <w:rPr>
                <w:rFonts w:cstheme="minorHAnsi"/>
                <w:b/>
                <w:bCs/>
              </w:rPr>
              <w:t>recruiting</w:t>
            </w:r>
            <w:proofErr w:type="gramEnd"/>
            <w:r w:rsidRPr="00C96F86">
              <w:rPr>
                <w:rFonts w:cstheme="minorHAnsi"/>
                <w:b/>
                <w:bCs/>
              </w:rPr>
              <w:t xml:space="preserve"> and deploying</w:t>
            </w:r>
          </w:p>
        </w:tc>
        <w:tc>
          <w:tcPr>
            <w:tcW w:w="1418" w:type="dxa"/>
            <w:vAlign w:val="center"/>
            <w:hideMark/>
          </w:tcPr>
          <w:p w14:paraId="5E323698" w14:textId="77777777" w:rsidR="00C32362" w:rsidRPr="00C96F86" w:rsidRDefault="00C32362">
            <w:pPr>
              <w:rPr>
                <w:rFonts w:cstheme="minorHAnsi"/>
              </w:rPr>
            </w:pPr>
            <w:r w:rsidRPr="00C96F86">
              <w:rPr>
                <w:rFonts w:cstheme="minorHAnsi"/>
              </w:rPr>
              <w:t xml:space="preserve">Forecasting staffing needs </w:t>
            </w:r>
          </w:p>
        </w:tc>
        <w:tc>
          <w:tcPr>
            <w:tcW w:w="3012" w:type="dxa"/>
            <w:hideMark/>
          </w:tcPr>
          <w:p w14:paraId="136A4607" w14:textId="77777777" w:rsidR="00C32362" w:rsidRPr="00C96F86" w:rsidRDefault="00C32362">
            <w:pPr>
              <w:rPr>
                <w:rFonts w:cstheme="minorHAnsi"/>
              </w:rPr>
            </w:pPr>
            <w:r w:rsidRPr="00C96F86">
              <w:rPr>
                <w:rFonts w:cstheme="minorHAnsi"/>
              </w:rPr>
              <w:t> </w:t>
            </w:r>
          </w:p>
        </w:tc>
        <w:tc>
          <w:tcPr>
            <w:tcW w:w="3154" w:type="dxa"/>
            <w:hideMark/>
          </w:tcPr>
          <w:p w14:paraId="6F0D38BB" w14:textId="77777777" w:rsidR="00C32362" w:rsidRPr="00C96F86" w:rsidRDefault="00C32362">
            <w:pPr>
              <w:rPr>
                <w:rFonts w:cstheme="minorHAnsi"/>
              </w:rPr>
            </w:pPr>
            <w:r w:rsidRPr="00C96F86">
              <w:rPr>
                <w:rFonts w:cstheme="minorHAnsi"/>
              </w:rPr>
              <w:t> </w:t>
            </w:r>
          </w:p>
        </w:tc>
        <w:tc>
          <w:tcPr>
            <w:tcW w:w="3154" w:type="dxa"/>
            <w:hideMark/>
          </w:tcPr>
          <w:p w14:paraId="694654FE" w14:textId="77777777" w:rsidR="00C32362" w:rsidRPr="00C96F86" w:rsidRDefault="00C32362">
            <w:pPr>
              <w:rPr>
                <w:rFonts w:cstheme="minorHAnsi"/>
              </w:rPr>
            </w:pPr>
            <w:r w:rsidRPr="00C96F86">
              <w:rPr>
                <w:rFonts w:cstheme="minorHAnsi"/>
              </w:rPr>
              <w:t> </w:t>
            </w:r>
          </w:p>
        </w:tc>
        <w:tc>
          <w:tcPr>
            <w:tcW w:w="3154" w:type="dxa"/>
            <w:hideMark/>
          </w:tcPr>
          <w:p w14:paraId="4A37863D" w14:textId="77777777" w:rsidR="00C32362" w:rsidRPr="00C96F86" w:rsidRDefault="00C32362">
            <w:pPr>
              <w:rPr>
                <w:rFonts w:cstheme="minorHAnsi"/>
              </w:rPr>
            </w:pPr>
            <w:r w:rsidRPr="00C96F86">
              <w:rPr>
                <w:rFonts w:cstheme="minorHAnsi"/>
              </w:rPr>
              <w:t> </w:t>
            </w:r>
          </w:p>
        </w:tc>
      </w:tr>
      <w:tr w:rsidR="00C32362" w:rsidRPr="00C96F86" w14:paraId="45D307BB" w14:textId="77777777" w:rsidTr="00FE1474">
        <w:trPr>
          <w:trHeight w:val="2568"/>
        </w:trPr>
        <w:tc>
          <w:tcPr>
            <w:tcW w:w="704" w:type="dxa"/>
            <w:vMerge/>
            <w:textDirection w:val="btLr"/>
            <w:vAlign w:val="center"/>
            <w:hideMark/>
          </w:tcPr>
          <w:p w14:paraId="74D99B6F" w14:textId="77777777" w:rsidR="00C32362" w:rsidRPr="00C96F86" w:rsidRDefault="00C32362" w:rsidP="00C32362">
            <w:pPr>
              <w:ind w:left="113" w:right="113"/>
              <w:jc w:val="center"/>
              <w:rPr>
                <w:rFonts w:cstheme="minorHAnsi"/>
                <w:b/>
                <w:bCs/>
              </w:rPr>
            </w:pPr>
          </w:p>
        </w:tc>
        <w:tc>
          <w:tcPr>
            <w:tcW w:w="1418" w:type="dxa"/>
            <w:vAlign w:val="center"/>
            <w:hideMark/>
          </w:tcPr>
          <w:p w14:paraId="5B2CEB75" w14:textId="77777777" w:rsidR="00C32362" w:rsidRPr="00C96F86" w:rsidRDefault="00C32362">
            <w:pPr>
              <w:rPr>
                <w:rFonts w:cstheme="minorHAnsi"/>
              </w:rPr>
            </w:pPr>
            <w:r w:rsidRPr="00C96F86">
              <w:rPr>
                <w:rFonts w:cstheme="minorHAnsi"/>
              </w:rPr>
              <w:t>Modifying/adjusting staffing norms according to need</w:t>
            </w:r>
          </w:p>
        </w:tc>
        <w:tc>
          <w:tcPr>
            <w:tcW w:w="3012" w:type="dxa"/>
            <w:hideMark/>
          </w:tcPr>
          <w:p w14:paraId="0CE61979" w14:textId="77777777" w:rsidR="00C32362" w:rsidRPr="00C96F86" w:rsidRDefault="00C32362">
            <w:pPr>
              <w:rPr>
                <w:rFonts w:cstheme="minorHAnsi"/>
              </w:rPr>
            </w:pPr>
            <w:r w:rsidRPr="00C96F86">
              <w:rPr>
                <w:rFonts w:cstheme="minorHAnsi"/>
              </w:rPr>
              <w:t> </w:t>
            </w:r>
          </w:p>
        </w:tc>
        <w:tc>
          <w:tcPr>
            <w:tcW w:w="3154" w:type="dxa"/>
            <w:hideMark/>
          </w:tcPr>
          <w:p w14:paraId="726BDE97" w14:textId="77777777" w:rsidR="00C32362" w:rsidRPr="00C96F86" w:rsidRDefault="00C32362">
            <w:pPr>
              <w:rPr>
                <w:rFonts w:cstheme="minorHAnsi"/>
              </w:rPr>
            </w:pPr>
            <w:r w:rsidRPr="00C96F86">
              <w:rPr>
                <w:rFonts w:cstheme="minorHAnsi"/>
              </w:rPr>
              <w:t> </w:t>
            </w:r>
          </w:p>
        </w:tc>
        <w:tc>
          <w:tcPr>
            <w:tcW w:w="3154" w:type="dxa"/>
            <w:hideMark/>
          </w:tcPr>
          <w:p w14:paraId="2F474A6E" w14:textId="77777777" w:rsidR="00C32362" w:rsidRPr="00C96F86" w:rsidRDefault="00C32362">
            <w:pPr>
              <w:rPr>
                <w:rFonts w:cstheme="minorHAnsi"/>
              </w:rPr>
            </w:pPr>
            <w:r w:rsidRPr="00C96F86">
              <w:rPr>
                <w:rFonts w:cstheme="minorHAnsi"/>
              </w:rPr>
              <w:t> </w:t>
            </w:r>
          </w:p>
        </w:tc>
        <w:tc>
          <w:tcPr>
            <w:tcW w:w="3154" w:type="dxa"/>
            <w:hideMark/>
          </w:tcPr>
          <w:p w14:paraId="5CFF364D" w14:textId="77777777" w:rsidR="00C32362" w:rsidRPr="00C96F86" w:rsidRDefault="00C32362">
            <w:pPr>
              <w:rPr>
                <w:rFonts w:cstheme="minorHAnsi"/>
              </w:rPr>
            </w:pPr>
            <w:r w:rsidRPr="00C96F86">
              <w:rPr>
                <w:rFonts w:cstheme="minorHAnsi"/>
              </w:rPr>
              <w:t> </w:t>
            </w:r>
          </w:p>
        </w:tc>
      </w:tr>
      <w:tr w:rsidR="00C32362" w:rsidRPr="00C96F86" w14:paraId="37415244" w14:textId="77777777" w:rsidTr="00FE1474">
        <w:trPr>
          <w:trHeight w:val="2971"/>
        </w:trPr>
        <w:tc>
          <w:tcPr>
            <w:tcW w:w="704" w:type="dxa"/>
            <w:vMerge/>
            <w:textDirection w:val="btLr"/>
            <w:vAlign w:val="center"/>
            <w:hideMark/>
          </w:tcPr>
          <w:p w14:paraId="4BDC7004" w14:textId="77777777" w:rsidR="00C32362" w:rsidRPr="00C96F86" w:rsidRDefault="00C32362" w:rsidP="00C32362">
            <w:pPr>
              <w:ind w:left="113" w:right="113"/>
              <w:jc w:val="center"/>
              <w:rPr>
                <w:rFonts w:cstheme="minorHAnsi"/>
                <w:b/>
                <w:bCs/>
              </w:rPr>
            </w:pPr>
          </w:p>
        </w:tc>
        <w:tc>
          <w:tcPr>
            <w:tcW w:w="1418" w:type="dxa"/>
            <w:vAlign w:val="center"/>
            <w:hideMark/>
          </w:tcPr>
          <w:p w14:paraId="62C2368C" w14:textId="77777777" w:rsidR="00C32362" w:rsidRPr="00C96F86" w:rsidRDefault="00C32362">
            <w:pPr>
              <w:rPr>
                <w:rFonts w:cstheme="minorHAnsi"/>
              </w:rPr>
            </w:pPr>
            <w:r w:rsidRPr="00C96F86">
              <w:rPr>
                <w:rFonts w:cstheme="minorHAnsi"/>
              </w:rPr>
              <w:t xml:space="preserve">Developing job descriptions for staff </w:t>
            </w:r>
          </w:p>
        </w:tc>
        <w:tc>
          <w:tcPr>
            <w:tcW w:w="3012" w:type="dxa"/>
            <w:hideMark/>
          </w:tcPr>
          <w:p w14:paraId="34F5EFA9" w14:textId="77777777" w:rsidR="00C32362" w:rsidRPr="00C96F86" w:rsidRDefault="00C32362">
            <w:pPr>
              <w:rPr>
                <w:rFonts w:cstheme="minorHAnsi"/>
              </w:rPr>
            </w:pPr>
            <w:r w:rsidRPr="00C96F86">
              <w:rPr>
                <w:rFonts w:cstheme="minorHAnsi"/>
              </w:rPr>
              <w:t> </w:t>
            </w:r>
          </w:p>
        </w:tc>
        <w:tc>
          <w:tcPr>
            <w:tcW w:w="3154" w:type="dxa"/>
            <w:hideMark/>
          </w:tcPr>
          <w:p w14:paraId="59F8082D" w14:textId="77777777" w:rsidR="00C32362" w:rsidRPr="00C96F86" w:rsidRDefault="00C32362">
            <w:pPr>
              <w:rPr>
                <w:rFonts w:cstheme="minorHAnsi"/>
              </w:rPr>
            </w:pPr>
            <w:r w:rsidRPr="00C96F86">
              <w:rPr>
                <w:rFonts w:cstheme="minorHAnsi"/>
              </w:rPr>
              <w:t> </w:t>
            </w:r>
          </w:p>
        </w:tc>
        <w:tc>
          <w:tcPr>
            <w:tcW w:w="3154" w:type="dxa"/>
            <w:hideMark/>
          </w:tcPr>
          <w:p w14:paraId="1B5E81C3" w14:textId="77777777" w:rsidR="00C32362" w:rsidRPr="00C96F86" w:rsidRDefault="00C32362">
            <w:pPr>
              <w:rPr>
                <w:rFonts w:cstheme="minorHAnsi"/>
              </w:rPr>
            </w:pPr>
            <w:r w:rsidRPr="00C96F86">
              <w:rPr>
                <w:rFonts w:cstheme="minorHAnsi"/>
              </w:rPr>
              <w:t> </w:t>
            </w:r>
          </w:p>
        </w:tc>
        <w:tc>
          <w:tcPr>
            <w:tcW w:w="3154" w:type="dxa"/>
            <w:hideMark/>
          </w:tcPr>
          <w:p w14:paraId="13A4E066" w14:textId="77777777" w:rsidR="00C32362" w:rsidRPr="00C96F86" w:rsidRDefault="00C32362">
            <w:pPr>
              <w:rPr>
                <w:rFonts w:cstheme="minorHAnsi"/>
              </w:rPr>
            </w:pPr>
            <w:r w:rsidRPr="00C96F86">
              <w:rPr>
                <w:rFonts w:cstheme="minorHAnsi"/>
              </w:rPr>
              <w:t> </w:t>
            </w:r>
          </w:p>
        </w:tc>
      </w:tr>
      <w:tr w:rsidR="00C32362" w:rsidRPr="00C96F86" w14:paraId="6DC9BBA7" w14:textId="77777777" w:rsidTr="00FE1474">
        <w:trPr>
          <w:trHeight w:val="2815"/>
        </w:trPr>
        <w:tc>
          <w:tcPr>
            <w:tcW w:w="704" w:type="dxa"/>
            <w:vMerge/>
            <w:textDirection w:val="btLr"/>
            <w:vAlign w:val="center"/>
            <w:hideMark/>
          </w:tcPr>
          <w:p w14:paraId="5FFDD0CB" w14:textId="77777777" w:rsidR="00C32362" w:rsidRPr="00C96F86" w:rsidRDefault="00C32362" w:rsidP="00C32362">
            <w:pPr>
              <w:ind w:left="113" w:right="113"/>
              <w:jc w:val="center"/>
              <w:rPr>
                <w:rFonts w:cstheme="minorHAnsi"/>
                <w:b/>
                <w:bCs/>
              </w:rPr>
            </w:pPr>
          </w:p>
        </w:tc>
        <w:tc>
          <w:tcPr>
            <w:tcW w:w="1418" w:type="dxa"/>
            <w:vAlign w:val="center"/>
            <w:hideMark/>
          </w:tcPr>
          <w:p w14:paraId="273FF0A3" w14:textId="77777777" w:rsidR="00C32362" w:rsidRPr="00C96F86" w:rsidRDefault="00C32362">
            <w:pPr>
              <w:rPr>
                <w:rFonts w:cstheme="minorHAnsi"/>
              </w:rPr>
            </w:pPr>
            <w:r w:rsidRPr="00C96F86">
              <w:rPr>
                <w:rFonts w:cstheme="minorHAnsi"/>
              </w:rPr>
              <w:t xml:space="preserve">Hiring and dismissing staff </w:t>
            </w:r>
          </w:p>
        </w:tc>
        <w:tc>
          <w:tcPr>
            <w:tcW w:w="3012" w:type="dxa"/>
            <w:hideMark/>
          </w:tcPr>
          <w:p w14:paraId="11D8502E" w14:textId="77777777" w:rsidR="00C32362" w:rsidRPr="00C96F86" w:rsidRDefault="00C32362">
            <w:pPr>
              <w:rPr>
                <w:rFonts w:cstheme="minorHAnsi"/>
              </w:rPr>
            </w:pPr>
            <w:r w:rsidRPr="00C96F86">
              <w:rPr>
                <w:rFonts w:cstheme="minorHAnsi"/>
              </w:rPr>
              <w:t> </w:t>
            </w:r>
          </w:p>
        </w:tc>
        <w:tc>
          <w:tcPr>
            <w:tcW w:w="3154" w:type="dxa"/>
            <w:hideMark/>
          </w:tcPr>
          <w:p w14:paraId="3288B0BB" w14:textId="77777777" w:rsidR="00C32362" w:rsidRPr="00C96F86" w:rsidRDefault="00C32362">
            <w:pPr>
              <w:rPr>
                <w:rFonts w:cstheme="minorHAnsi"/>
              </w:rPr>
            </w:pPr>
            <w:r w:rsidRPr="00C96F86">
              <w:rPr>
                <w:rFonts w:cstheme="minorHAnsi"/>
              </w:rPr>
              <w:t> </w:t>
            </w:r>
          </w:p>
        </w:tc>
        <w:tc>
          <w:tcPr>
            <w:tcW w:w="3154" w:type="dxa"/>
            <w:hideMark/>
          </w:tcPr>
          <w:p w14:paraId="40F0BC5E" w14:textId="77777777" w:rsidR="00C32362" w:rsidRPr="00C96F86" w:rsidRDefault="00C32362">
            <w:pPr>
              <w:rPr>
                <w:rFonts w:cstheme="minorHAnsi"/>
              </w:rPr>
            </w:pPr>
            <w:r w:rsidRPr="00C96F86">
              <w:rPr>
                <w:rFonts w:cstheme="minorHAnsi"/>
              </w:rPr>
              <w:t> </w:t>
            </w:r>
          </w:p>
        </w:tc>
        <w:tc>
          <w:tcPr>
            <w:tcW w:w="3154" w:type="dxa"/>
            <w:hideMark/>
          </w:tcPr>
          <w:p w14:paraId="6E773218" w14:textId="77777777" w:rsidR="00C32362" w:rsidRPr="00C96F86" w:rsidRDefault="00C32362">
            <w:pPr>
              <w:rPr>
                <w:rFonts w:cstheme="minorHAnsi"/>
              </w:rPr>
            </w:pPr>
            <w:r w:rsidRPr="00C96F86">
              <w:rPr>
                <w:rFonts w:cstheme="minorHAnsi"/>
              </w:rPr>
              <w:t> </w:t>
            </w:r>
          </w:p>
        </w:tc>
      </w:tr>
      <w:tr w:rsidR="00C32362" w:rsidRPr="00C96F86" w14:paraId="337165C5" w14:textId="77777777" w:rsidTr="00FE1474">
        <w:trPr>
          <w:trHeight w:val="2851"/>
        </w:trPr>
        <w:tc>
          <w:tcPr>
            <w:tcW w:w="704" w:type="dxa"/>
            <w:vMerge/>
            <w:textDirection w:val="btLr"/>
            <w:vAlign w:val="center"/>
            <w:hideMark/>
          </w:tcPr>
          <w:p w14:paraId="6F30D619" w14:textId="77777777" w:rsidR="00C32362" w:rsidRPr="00C96F86" w:rsidRDefault="00C32362" w:rsidP="00C32362">
            <w:pPr>
              <w:ind w:left="113" w:right="113"/>
              <w:jc w:val="center"/>
              <w:rPr>
                <w:rFonts w:cstheme="minorHAnsi"/>
                <w:b/>
                <w:bCs/>
              </w:rPr>
            </w:pPr>
          </w:p>
        </w:tc>
        <w:tc>
          <w:tcPr>
            <w:tcW w:w="1418" w:type="dxa"/>
            <w:vAlign w:val="center"/>
            <w:hideMark/>
          </w:tcPr>
          <w:p w14:paraId="3F927498" w14:textId="4275BC97" w:rsidR="00C32362" w:rsidRPr="00C96F86" w:rsidRDefault="00C32362">
            <w:pPr>
              <w:rPr>
                <w:rFonts w:cstheme="minorHAnsi"/>
              </w:rPr>
            </w:pPr>
            <w:r w:rsidRPr="00C96F86">
              <w:rPr>
                <w:rFonts w:cstheme="minorHAnsi"/>
              </w:rPr>
              <w:t>Deploying/</w:t>
            </w:r>
            <w:r w:rsidR="0097361A">
              <w:rPr>
                <w:rFonts w:cstheme="minorHAnsi"/>
              </w:rPr>
              <w:t xml:space="preserve"> </w:t>
            </w:r>
            <w:r w:rsidRPr="00C96F86">
              <w:rPr>
                <w:rFonts w:cstheme="minorHAnsi"/>
              </w:rPr>
              <w:t>posting staff to the health facilities in the district</w:t>
            </w:r>
          </w:p>
        </w:tc>
        <w:tc>
          <w:tcPr>
            <w:tcW w:w="3012" w:type="dxa"/>
            <w:hideMark/>
          </w:tcPr>
          <w:p w14:paraId="54E9B4BE" w14:textId="77777777" w:rsidR="00C32362" w:rsidRPr="00C96F86" w:rsidRDefault="00C32362">
            <w:pPr>
              <w:rPr>
                <w:rFonts w:cstheme="minorHAnsi"/>
              </w:rPr>
            </w:pPr>
            <w:r w:rsidRPr="00C96F86">
              <w:rPr>
                <w:rFonts w:cstheme="minorHAnsi"/>
              </w:rPr>
              <w:t> </w:t>
            </w:r>
          </w:p>
        </w:tc>
        <w:tc>
          <w:tcPr>
            <w:tcW w:w="3154" w:type="dxa"/>
            <w:hideMark/>
          </w:tcPr>
          <w:p w14:paraId="24C7C88C" w14:textId="77777777" w:rsidR="00C32362" w:rsidRPr="00C96F86" w:rsidRDefault="00C32362">
            <w:pPr>
              <w:rPr>
                <w:rFonts w:cstheme="minorHAnsi"/>
              </w:rPr>
            </w:pPr>
            <w:r w:rsidRPr="00C96F86">
              <w:rPr>
                <w:rFonts w:cstheme="minorHAnsi"/>
              </w:rPr>
              <w:t> </w:t>
            </w:r>
          </w:p>
        </w:tc>
        <w:tc>
          <w:tcPr>
            <w:tcW w:w="3154" w:type="dxa"/>
            <w:hideMark/>
          </w:tcPr>
          <w:p w14:paraId="1F656F70" w14:textId="77777777" w:rsidR="00C32362" w:rsidRPr="00C96F86" w:rsidRDefault="00C32362">
            <w:pPr>
              <w:rPr>
                <w:rFonts w:cstheme="minorHAnsi"/>
              </w:rPr>
            </w:pPr>
            <w:r w:rsidRPr="00C96F86">
              <w:rPr>
                <w:rFonts w:cstheme="minorHAnsi"/>
              </w:rPr>
              <w:t> </w:t>
            </w:r>
          </w:p>
        </w:tc>
        <w:tc>
          <w:tcPr>
            <w:tcW w:w="3154" w:type="dxa"/>
            <w:hideMark/>
          </w:tcPr>
          <w:p w14:paraId="1170E798" w14:textId="77777777" w:rsidR="00C32362" w:rsidRPr="00C96F86" w:rsidRDefault="00C32362">
            <w:pPr>
              <w:rPr>
                <w:rFonts w:cstheme="minorHAnsi"/>
              </w:rPr>
            </w:pPr>
            <w:r w:rsidRPr="00C96F86">
              <w:rPr>
                <w:rFonts w:cstheme="minorHAnsi"/>
              </w:rPr>
              <w:t> </w:t>
            </w:r>
          </w:p>
        </w:tc>
      </w:tr>
      <w:tr w:rsidR="00C32362" w:rsidRPr="00C96F86" w14:paraId="7768CF3D" w14:textId="77777777" w:rsidTr="00FE1474">
        <w:trPr>
          <w:trHeight w:val="3529"/>
        </w:trPr>
        <w:tc>
          <w:tcPr>
            <w:tcW w:w="704" w:type="dxa"/>
            <w:vMerge w:val="restart"/>
            <w:textDirection w:val="btLr"/>
            <w:vAlign w:val="center"/>
            <w:hideMark/>
          </w:tcPr>
          <w:p w14:paraId="205A0F35" w14:textId="77777777" w:rsidR="00C32362" w:rsidRPr="00C96F86" w:rsidRDefault="00C32362" w:rsidP="00C32362">
            <w:pPr>
              <w:ind w:left="113" w:right="113"/>
              <w:jc w:val="center"/>
              <w:rPr>
                <w:rFonts w:cstheme="minorHAnsi"/>
                <w:b/>
                <w:bCs/>
              </w:rPr>
            </w:pPr>
            <w:r w:rsidRPr="00C96F86">
              <w:rPr>
                <w:rFonts w:cstheme="minorHAnsi"/>
                <w:b/>
                <w:bCs/>
              </w:rPr>
              <w:t>HRH financing</w:t>
            </w:r>
          </w:p>
        </w:tc>
        <w:tc>
          <w:tcPr>
            <w:tcW w:w="1418" w:type="dxa"/>
            <w:vAlign w:val="center"/>
            <w:hideMark/>
          </w:tcPr>
          <w:p w14:paraId="3A063986" w14:textId="39D0B41D" w:rsidR="00C32362" w:rsidRPr="00C96F86" w:rsidRDefault="00C32362">
            <w:pPr>
              <w:rPr>
                <w:rFonts w:cstheme="minorHAnsi"/>
              </w:rPr>
            </w:pPr>
            <w:r w:rsidRPr="00C96F86">
              <w:rPr>
                <w:rFonts w:cstheme="minorHAnsi"/>
              </w:rPr>
              <w:t>Setting salaries/</w:t>
            </w:r>
            <w:r w:rsidR="0097361A">
              <w:rPr>
                <w:rFonts w:cstheme="minorHAnsi"/>
              </w:rPr>
              <w:t xml:space="preserve"> </w:t>
            </w:r>
            <w:r w:rsidRPr="00C96F86">
              <w:rPr>
                <w:rFonts w:cstheme="minorHAnsi"/>
              </w:rPr>
              <w:t>benefits for certain staff categories</w:t>
            </w:r>
          </w:p>
        </w:tc>
        <w:tc>
          <w:tcPr>
            <w:tcW w:w="3012" w:type="dxa"/>
            <w:hideMark/>
          </w:tcPr>
          <w:p w14:paraId="05B3CA64" w14:textId="77777777" w:rsidR="00C32362" w:rsidRPr="00C96F86" w:rsidRDefault="00C32362">
            <w:pPr>
              <w:rPr>
                <w:rFonts w:cstheme="minorHAnsi"/>
              </w:rPr>
            </w:pPr>
            <w:r w:rsidRPr="00C96F86">
              <w:rPr>
                <w:rFonts w:cstheme="minorHAnsi"/>
              </w:rPr>
              <w:t> </w:t>
            </w:r>
          </w:p>
        </w:tc>
        <w:tc>
          <w:tcPr>
            <w:tcW w:w="3154" w:type="dxa"/>
            <w:hideMark/>
          </w:tcPr>
          <w:p w14:paraId="5D6815B3" w14:textId="77777777" w:rsidR="00C32362" w:rsidRPr="00C96F86" w:rsidRDefault="00C32362">
            <w:pPr>
              <w:rPr>
                <w:rFonts w:cstheme="minorHAnsi"/>
              </w:rPr>
            </w:pPr>
            <w:r w:rsidRPr="00C96F86">
              <w:rPr>
                <w:rFonts w:cstheme="minorHAnsi"/>
              </w:rPr>
              <w:t> </w:t>
            </w:r>
          </w:p>
        </w:tc>
        <w:tc>
          <w:tcPr>
            <w:tcW w:w="3154" w:type="dxa"/>
            <w:hideMark/>
          </w:tcPr>
          <w:p w14:paraId="7D1556C8" w14:textId="77777777" w:rsidR="00C32362" w:rsidRPr="00C96F86" w:rsidRDefault="00C32362">
            <w:pPr>
              <w:rPr>
                <w:rFonts w:cstheme="minorHAnsi"/>
              </w:rPr>
            </w:pPr>
            <w:r w:rsidRPr="00C96F86">
              <w:rPr>
                <w:rFonts w:cstheme="minorHAnsi"/>
              </w:rPr>
              <w:t> </w:t>
            </w:r>
          </w:p>
        </w:tc>
        <w:tc>
          <w:tcPr>
            <w:tcW w:w="3154" w:type="dxa"/>
            <w:hideMark/>
          </w:tcPr>
          <w:p w14:paraId="36AF1FEE" w14:textId="77777777" w:rsidR="00C32362" w:rsidRPr="00C96F86" w:rsidRDefault="00C32362">
            <w:pPr>
              <w:rPr>
                <w:rFonts w:cstheme="minorHAnsi"/>
              </w:rPr>
            </w:pPr>
            <w:r w:rsidRPr="00C96F86">
              <w:rPr>
                <w:rFonts w:cstheme="minorHAnsi"/>
              </w:rPr>
              <w:t> </w:t>
            </w:r>
          </w:p>
        </w:tc>
      </w:tr>
      <w:tr w:rsidR="00C32362" w:rsidRPr="00C96F86" w14:paraId="22553A6C" w14:textId="77777777" w:rsidTr="00FE1474">
        <w:trPr>
          <w:trHeight w:val="2828"/>
        </w:trPr>
        <w:tc>
          <w:tcPr>
            <w:tcW w:w="704" w:type="dxa"/>
            <w:vMerge/>
            <w:textDirection w:val="btLr"/>
            <w:vAlign w:val="center"/>
            <w:hideMark/>
          </w:tcPr>
          <w:p w14:paraId="0AE358F1" w14:textId="77777777" w:rsidR="00C32362" w:rsidRPr="00C96F86" w:rsidRDefault="00C32362" w:rsidP="00C32362">
            <w:pPr>
              <w:ind w:left="113" w:right="113"/>
              <w:jc w:val="center"/>
              <w:rPr>
                <w:rFonts w:cstheme="minorHAnsi"/>
                <w:b/>
                <w:bCs/>
              </w:rPr>
            </w:pPr>
          </w:p>
        </w:tc>
        <w:tc>
          <w:tcPr>
            <w:tcW w:w="1418" w:type="dxa"/>
            <w:vAlign w:val="center"/>
            <w:hideMark/>
          </w:tcPr>
          <w:p w14:paraId="4ED7B9BE" w14:textId="77777777" w:rsidR="00C32362" w:rsidRPr="00C96F86" w:rsidRDefault="00C32362">
            <w:pPr>
              <w:rPr>
                <w:rFonts w:cstheme="minorHAnsi"/>
              </w:rPr>
            </w:pPr>
            <w:r w:rsidRPr="00C96F86">
              <w:rPr>
                <w:rFonts w:cstheme="minorHAnsi"/>
              </w:rPr>
              <w:t xml:space="preserve">Mobilising, </w:t>
            </w:r>
            <w:proofErr w:type="gramStart"/>
            <w:r w:rsidRPr="00C96F86">
              <w:rPr>
                <w:rFonts w:cstheme="minorHAnsi"/>
              </w:rPr>
              <w:t>investing</w:t>
            </w:r>
            <w:proofErr w:type="gramEnd"/>
            <w:r w:rsidRPr="00C96F86">
              <w:rPr>
                <w:rFonts w:cstheme="minorHAnsi"/>
              </w:rPr>
              <w:t xml:space="preserve"> and managing local resources for HR</w:t>
            </w:r>
          </w:p>
        </w:tc>
        <w:tc>
          <w:tcPr>
            <w:tcW w:w="3012" w:type="dxa"/>
            <w:hideMark/>
          </w:tcPr>
          <w:p w14:paraId="4BC82CAD" w14:textId="77777777" w:rsidR="00C32362" w:rsidRPr="00C96F86" w:rsidRDefault="00C32362">
            <w:pPr>
              <w:rPr>
                <w:rFonts w:cstheme="minorHAnsi"/>
              </w:rPr>
            </w:pPr>
            <w:r w:rsidRPr="00C96F86">
              <w:rPr>
                <w:rFonts w:cstheme="minorHAnsi"/>
              </w:rPr>
              <w:t> </w:t>
            </w:r>
          </w:p>
        </w:tc>
        <w:tc>
          <w:tcPr>
            <w:tcW w:w="3154" w:type="dxa"/>
            <w:hideMark/>
          </w:tcPr>
          <w:p w14:paraId="5966B75F" w14:textId="77777777" w:rsidR="00C32362" w:rsidRPr="00C96F86" w:rsidRDefault="00C32362">
            <w:pPr>
              <w:rPr>
                <w:rFonts w:cstheme="minorHAnsi"/>
              </w:rPr>
            </w:pPr>
            <w:r w:rsidRPr="00C96F86">
              <w:rPr>
                <w:rFonts w:cstheme="minorHAnsi"/>
              </w:rPr>
              <w:t> </w:t>
            </w:r>
          </w:p>
        </w:tc>
        <w:tc>
          <w:tcPr>
            <w:tcW w:w="3154" w:type="dxa"/>
            <w:hideMark/>
          </w:tcPr>
          <w:p w14:paraId="54959F23" w14:textId="77777777" w:rsidR="00C32362" w:rsidRPr="00C96F86" w:rsidRDefault="00C32362">
            <w:pPr>
              <w:rPr>
                <w:rFonts w:cstheme="minorHAnsi"/>
              </w:rPr>
            </w:pPr>
            <w:r w:rsidRPr="00C96F86">
              <w:rPr>
                <w:rFonts w:cstheme="minorHAnsi"/>
              </w:rPr>
              <w:t> </w:t>
            </w:r>
          </w:p>
        </w:tc>
        <w:tc>
          <w:tcPr>
            <w:tcW w:w="3154" w:type="dxa"/>
            <w:hideMark/>
          </w:tcPr>
          <w:p w14:paraId="0B06E393" w14:textId="77777777" w:rsidR="00C32362" w:rsidRPr="00C96F86" w:rsidRDefault="00C32362">
            <w:pPr>
              <w:rPr>
                <w:rFonts w:cstheme="minorHAnsi"/>
              </w:rPr>
            </w:pPr>
            <w:r w:rsidRPr="00C96F86">
              <w:rPr>
                <w:rFonts w:cstheme="minorHAnsi"/>
              </w:rPr>
              <w:t> </w:t>
            </w:r>
          </w:p>
        </w:tc>
      </w:tr>
      <w:tr w:rsidR="00C32362" w:rsidRPr="00C96F86" w14:paraId="574F2FC0" w14:textId="77777777" w:rsidTr="00FE1474">
        <w:trPr>
          <w:trHeight w:val="2993"/>
        </w:trPr>
        <w:tc>
          <w:tcPr>
            <w:tcW w:w="704" w:type="dxa"/>
            <w:vMerge/>
            <w:textDirection w:val="btLr"/>
            <w:vAlign w:val="center"/>
            <w:hideMark/>
          </w:tcPr>
          <w:p w14:paraId="3AAF07AB" w14:textId="77777777" w:rsidR="00C32362" w:rsidRPr="00C96F86" w:rsidRDefault="00C32362" w:rsidP="00C32362">
            <w:pPr>
              <w:ind w:left="113" w:right="113"/>
              <w:jc w:val="center"/>
              <w:rPr>
                <w:rFonts w:cstheme="minorHAnsi"/>
                <w:b/>
                <w:bCs/>
              </w:rPr>
            </w:pPr>
          </w:p>
        </w:tc>
        <w:tc>
          <w:tcPr>
            <w:tcW w:w="1418" w:type="dxa"/>
            <w:vAlign w:val="center"/>
            <w:hideMark/>
          </w:tcPr>
          <w:p w14:paraId="67C5FB11" w14:textId="169A8C69" w:rsidR="00C32362" w:rsidRPr="00C96F86" w:rsidRDefault="00C32362">
            <w:pPr>
              <w:rPr>
                <w:rFonts w:cstheme="minorHAnsi"/>
              </w:rPr>
            </w:pPr>
            <w:r w:rsidRPr="00C96F86">
              <w:rPr>
                <w:rFonts w:cstheme="minorHAnsi"/>
              </w:rPr>
              <w:t>Establishing incentive schemes for staff</w:t>
            </w:r>
          </w:p>
        </w:tc>
        <w:tc>
          <w:tcPr>
            <w:tcW w:w="3012" w:type="dxa"/>
            <w:hideMark/>
          </w:tcPr>
          <w:p w14:paraId="27337675" w14:textId="77777777" w:rsidR="00C32362" w:rsidRPr="00C96F86" w:rsidRDefault="00C32362">
            <w:pPr>
              <w:rPr>
                <w:rFonts w:cstheme="minorHAnsi"/>
              </w:rPr>
            </w:pPr>
            <w:r w:rsidRPr="00C96F86">
              <w:rPr>
                <w:rFonts w:cstheme="minorHAnsi"/>
              </w:rPr>
              <w:t> </w:t>
            </w:r>
          </w:p>
        </w:tc>
        <w:tc>
          <w:tcPr>
            <w:tcW w:w="3154" w:type="dxa"/>
            <w:hideMark/>
          </w:tcPr>
          <w:p w14:paraId="7C5429A3" w14:textId="77777777" w:rsidR="00C32362" w:rsidRPr="00C96F86" w:rsidRDefault="00C32362">
            <w:pPr>
              <w:rPr>
                <w:rFonts w:cstheme="minorHAnsi"/>
              </w:rPr>
            </w:pPr>
            <w:r w:rsidRPr="00C96F86">
              <w:rPr>
                <w:rFonts w:cstheme="minorHAnsi"/>
              </w:rPr>
              <w:t> </w:t>
            </w:r>
          </w:p>
        </w:tc>
        <w:tc>
          <w:tcPr>
            <w:tcW w:w="3154" w:type="dxa"/>
            <w:hideMark/>
          </w:tcPr>
          <w:p w14:paraId="43CE48D4" w14:textId="77777777" w:rsidR="00C32362" w:rsidRPr="00C96F86" w:rsidRDefault="00C32362">
            <w:pPr>
              <w:rPr>
                <w:rFonts w:cstheme="minorHAnsi"/>
              </w:rPr>
            </w:pPr>
            <w:r w:rsidRPr="00C96F86">
              <w:rPr>
                <w:rFonts w:cstheme="minorHAnsi"/>
              </w:rPr>
              <w:t> </w:t>
            </w:r>
          </w:p>
        </w:tc>
        <w:tc>
          <w:tcPr>
            <w:tcW w:w="3154" w:type="dxa"/>
            <w:hideMark/>
          </w:tcPr>
          <w:p w14:paraId="5BCCB52C" w14:textId="77777777" w:rsidR="00C32362" w:rsidRPr="00C96F86" w:rsidRDefault="00C32362">
            <w:pPr>
              <w:rPr>
                <w:rFonts w:cstheme="minorHAnsi"/>
              </w:rPr>
            </w:pPr>
            <w:r w:rsidRPr="00C96F86">
              <w:rPr>
                <w:rFonts w:cstheme="minorHAnsi"/>
              </w:rPr>
              <w:t> </w:t>
            </w:r>
          </w:p>
        </w:tc>
      </w:tr>
      <w:tr w:rsidR="00C32362" w:rsidRPr="00C96F86" w14:paraId="7B35F569" w14:textId="77777777" w:rsidTr="00FE1474">
        <w:trPr>
          <w:trHeight w:val="3119"/>
        </w:trPr>
        <w:tc>
          <w:tcPr>
            <w:tcW w:w="704" w:type="dxa"/>
            <w:vMerge w:val="restart"/>
            <w:textDirection w:val="btLr"/>
            <w:vAlign w:val="center"/>
            <w:hideMark/>
          </w:tcPr>
          <w:p w14:paraId="13E7BFA1" w14:textId="77777777" w:rsidR="00C32362" w:rsidRPr="00C96F86" w:rsidRDefault="00C32362" w:rsidP="00C32362">
            <w:pPr>
              <w:ind w:left="113" w:right="113"/>
              <w:jc w:val="center"/>
              <w:rPr>
                <w:rFonts w:cstheme="minorHAnsi"/>
                <w:b/>
                <w:bCs/>
              </w:rPr>
            </w:pPr>
            <w:r w:rsidRPr="00C96F86">
              <w:rPr>
                <w:rFonts w:cstheme="minorHAnsi"/>
                <w:b/>
                <w:bCs/>
              </w:rPr>
              <w:t>Performance management and supervision</w:t>
            </w:r>
          </w:p>
        </w:tc>
        <w:tc>
          <w:tcPr>
            <w:tcW w:w="1418" w:type="dxa"/>
            <w:vAlign w:val="center"/>
            <w:hideMark/>
          </w:tcPr>
          <w:p w14:paraId="3CAF4606" w14:textId="77777777" w:rsidR="00C32362" w:rsidRPr="00C96F86" w:rsidRDefault="00C32362">
            <w:pPr>
              <w:rPr>
                <w:rFonts w:cstheme="minorHAnsi"/>
              </w:rPr>
            </w:pPr>
            <w:r w:rsidRPr="00C96F86">
              <w:rPr>
                <w:rFonts w:cstheme="minorHAnsi"/>
              </w:rPr>
              <w:t xml:space="preserve">Appraising staff's performance </w:t>
            </w:r>
          </w:p>
        </w:tc>
        <w:tc>
          <w:tcPr>
            <w:tcW w:w="3012" w:type="dxa"/>
            <w:hideMark/>
          </w:tcPr>
          <w:p w14:paraId="418D33D5" w14:textId="77777777" w:rsidR="00C32362" w:rsidRPr="00C96F86" w:rsidRDefault="00C32362">
            <w:pPr>
              <w:rPr>
                <w:rFonts w:cstheme="minorHAnsi"/>
              </w:rPr>
            </w:pPr>
            <w:r w:rsidRPr="00C96F86">
              <w:rPr>
                <w:rFonts w:cstheme="minorHAnsi"/>
              </w:rPr>
              <w:t> </w:t>
            </w:r>
          </w:p>
        </w:tc>
        <w:tc>
          <w:tcPr>
            <w:tcW w:w="3154" w:type="dxa"/>
            <w:hideMark/>
          </w:tcPr>
          <w:p w14:paraId="610A3F2E" w14:textId="77777777" w:rsidR="00C32362" w:rsidRPr="00C96F86" w:rsidRDefault="00C32362">
            <w:pPr>
              <w:rPr>
                <w:rFonts w:cstheme="minorHAnsi"/>
              </w:rPr>
            </w:pPr>
            <w:r w:rsidRPr="00C96F86">
              <w:rPr>
                <w:rFonts w:cstheme="minorHAnsi"/>
              </w:rPr>
              <w:t> </w:t>
            </w:r>
          </w:p>
        </w:tc>
        <w:tc>
          <w:tcPr>
            <w:tcW w:w="3154" w:type="dxa"/>
            <w:hideMark/>
          </w:tcPr>
          <w:p w14:paraId="6126A884" w14:textId="77777777" w:rsidR="00C32362" w:rsidRPr="00C96F86" w:rsidRDefault="00C32362">
            <w:pPr>
              <w:rPr>
                <w:rFonts w:cstheme="minorHAnsi"/>
              </w:rPr>
            </w:pPr>
            <w:r w:rsidRPr="00C96F86">
              <w:rPr>
                <w:rFonts w:cstheme="minorHAnsi"/>
              </w:rPr>
              <w:t> </w:t>
            </w:r>
          </w:p>
        </w:tc>
        <w:tc>
          <w:tcPr>
            <w:tcW w:w="3154" w:type="dxa"/>
            <w:hideMark/>
          </w:tcPr>
          <w:p w14:paraId="231BC3DF" w14:textId="77777777" w:rsidR="00C32362" w:rsidRPr="00C96F86" w:rsidRDefault="00C32362">
            <w:pPr>
              <w:rPr>
                <w:rFonts w:cstheme="minorHAnsi"/>
              </w:rPr>
            </w:pPr>
            <w:r w:rsidRPr="00C96F86">
              <w:rPr>
                <w:rFonts w:cstheme="minorHAnsi"/>
              </w:rPr>
              <w:t> </w:t>
            </w:r>
          </w:p>
        </w:tc>
      </w:tr>
      <w:tr w:rsidR="00C32362" w:rsidRPr="00C96F86" w14:paraId="2CD54E2D" w14:textId="77777777" w:rsidTr="00FE1474">
        <w:trPr>
          <w:trHeight w:val="2952"/>
        </w:trPr>
        <w:tc>
          <w:tcPr>
            <w:tcW w:w="704" w:type="dxa"/>
            <w:vMerge/>
            <w:textDirection w:val="btLr"/>
            <w:vAlign w:val="center"/>
            <w:hideMark/>
          </w:tcPr>
          <w:p w14:paraId="6014AE36" w14:textId="77777777" w:rsidR="00C32362" w:rsidRPr="00C96F86" w:rsidRDefault="00C32362" w:rsidP="00C32362">
            <w:pPr>
              <w:ind w:left="113" w:right="113"/>
              <w:jc w:val="center"/>
              <w:rPr>
                <w:rFonts w:cstheme="minorHAnsi"/>
                <w:b/>
                <w:bCs/>
              </w:rPr>
            </w:pPr>
          </w:p>
        </w:tc>
        <w:tc>
          <w:tcPr>
            <w:tcW w:w="1418" w:type="dxa"/>
            <w:vAlign w:val="center"/>
            <w:hideMark/>
          </w:tcPr>
          <w:p w14:paraId="146C2B35" w14:textId="77777777" w:rsidR="00C32362" w:rsidRPr="00C96F86" w:rsidRDefault="00C32362">
            <w:pPr>
              <w:rPr>
                <w:rFonts w:cstheme="minorHAnsi"/>
              </w:rPr>
            </w:pPr>
            <w:r w:rsidRPr="00C96F86">
              <w:rPr>
                <w:rFonts w:cstheme="minorHAnsi"/>
              </w:rPr>
              <w:t>Supervising staff</w:t>
            </w:r>
          </w:p>
        </w:tc>
        <w:tc>
          <w:tcPr>
            <w:tcW w:w="3012" w:type="dxa"/>
            <w:hideMark/>
          </w:tcPr>
          <w:p w14:paraId="7AEC9744" w14:textId="77777777" w:rsidR="00C32362" w:rsidRPr="00C96F86" w:rsidRDefault="00C32362">
            <w:pPr>
              <w:rPr>
                <w:rFonts w:cstheme="minorHAnsi"/>
              </w:rPr>
            </w:pPr>
            <w:r w:rsidRPr="00C96F86">
              <w:rPr>
                <w:rFonts w:cstheme="minorHAnsi"/>
              </w:rPr>
              <w:t> </w:t>
            </w:r>
          </w:p>
        </w:tc>
        <w:tc>
          <w:tcPr>
            <w:tcW w:w="3154" w:type="dxa"/>
            <w:hideMark/>
          </w:tcPr>
          <w:p w14:paraId="61741306" w14:textId="77777777" w:rsidR="00C32362" w:rsidRPr="00C96F86" w:rsidRDefault="00C32362">
            <w:pPr>
              <w:rPr>
                <w:rFonts w:cstheme="minorHAnsi"/>
              </w:rPr>
            </w:pPr>
            <w:r w:rsidRPr="00C96F86">
              <w:rPr>
                <w:rFonts w:cstheme="minorHAnsi"/>
              </w:rPr>
              <w:t> </w:t>
            </w:r>
          </w:p>
        </w:tc>
        <w:tc>
          <w:tcPr>
            <w:tcW w:w="3154" w:type="dxa"/>
            <w:hideMark/>
          </w:tcPr>
          <w:p w14:paraId="3D0AA8D1" w14:textId="77777777" w:rsidR="00C32362" w:rsidRPr="00C96F86" w:rsidRDefault="00C32362">
            <w:pPr>
              <w:rPr>
                <w:rFonts w:cstheme="minorHAnsi"/>
              </w:rPr>
            </w:pPr>
            <w:r w:rsidRPr="00C96F86">
              <w:rPr>
                <w:rFonts w:cstheme="minorHAnsi"/>
              </w:rPr>
              <w:t> </w:t>
            </w:r>
          </w:p>
        </w:tc>
        <w:tc>
          <w:tcPr>
            <w:tcW w:w="3154" w:type="dxa"/>
            <w:hideMark/>
          </w:tcPr>
          <w:p w14:paraId="5CFB3962" w14:textId="77777777" w:rsidR="00C32362" w:rsidRPr="00C96F86" w:rsidRDefault="00C32362">
            <w:pPr>
              <w:rPr>
                <w:rFonts w:cstheme="minorHAnsi"/>
              </w:rPr>
            </w:pPr>
            <w:r w:rsidRPr="00C96F86">
              <w:rPr>
                <w:rFonts w:cstheme="minorHAnsi"/>
              </w:rPr>
              <w:t> </w:t>
            </w:r>
          </w:p>
        </w:tc>
      </w:tr>
      <w:tr w:rsidR="00C32362" w:rsidRPr="00C96F86" w14:paraId="6D56C2E7" w14:textId="77777777" w:rsidTr="00FE1474">
        <w:trPr>
          <w:trHeight w:val="3134"/>
        </w:trPr>
        <w:tc>
          <w:tcPr>
            <w:tcW w:w="704" w:type="dxa"/>
            <w:vMerge w:val="restart"/>
            <w:textDirection w:val="btLr"/>
            <w:vAlign w:val="center"/>
            <w:hideMark/>
          </w:tcPr>
          <w:p w14:paraId="0E24EB91" w14:textId="77777777" w:rsidR="00C32362" w:rsidRPr="00C96F86" w:rsidRDefault="00C32362" w:rsidP="00C32362">
            <w:pPr>
              <w:ind w:left="113" w:right="113"/>
              <w:jc w:val="center"/>
              <w:rPr>
                <w:rFonts w:cstheme="minorHAnsi"/>
                <w:b/>
                <w:bCs/>
              </w:rPr>
            </w:pPr>
            <w:r w:rsidRPr="00C96F86">
              <w:rPr>
                <w:rFonts w:cstheme="minorHAnsi"/>
                <w:b/>
                <w:bCs/>
              </w:rPr>
              <w:t>Continuing education/in-service training</w:t>
            </w:r>
          </w:p>
        </w:tc>
        <w:tc>
          <w:tcPr>
            <w:tcW w:w="1418" w:type="dxa"/>
            <w:vAlign w:val="center"/>
            <w:hideMark/>
          </w:tcPr>
          <w:p w14:paraId="396DDDA3" w14:textId="77777777" w:rsidR="00C32362" w:rsidRPr="00C96F86" w:rsidRDefault="00C32362">
            <w:pPr>
              <w:rPr>
                <w:rFonts w:cstheme="minorHAnsi"/>
              </w:rPr>
            </w:pPr>
            <w:r w:rsidRPr="00C96F86">
              <w:rPr>
                <w:rFonts w:cstheme="minorHAnsi"/>
              </w:rPr>
              <w:t>Identifying staff capacity needs</w:t>
            </w:r>
          </w:p>
        </w:tc>
        <w:tc>
          <w:tcPr>
            <w:tcW w:w="3012" w:type="dxa"/>
            <w:hideMark/>
          </w:tcPr>
          <w:p w14:paraId="151C6B72" w14:textId="77777777" w:rsidR="00C32362" w:rsidRPr="00C96F86" w:rsidRDefault="00C32362">
            <w:pPr>
              <w:rPr>
                <w:rFonts w:cstheme="minorHAnsi"/>
              </w:rPr>
            </w:pPr>
            <w:r w:rsidRPr="00C96F86">
              <w:rPr>
                <w:rFonts w:cstheme="minorHAnsi"/>
              </w:rPr>
              <w:t> </w:t>
            </w:r>
          </w:p>
        </w:tc>
        <w:tc>
          <w:tcPr>
            <w:tcW w:w="3154" w:type="dxa"/>
            <w:hideMark/>
          </w:tcPr>
          <w:p w14:paraId="7E52A1F8" w14:textId="77777777" w:rsidR="00C32362" w:rsidRPr="00C96F86" w:rsidRDefault="00C32362">
            <w:pPr>
              <w:rPr>
                <w:rFonts w:cstheme="minorHAnsi"/>
              </w:rPr>
            </w:pPr>
            <w:r w:rsidRPr="00C96F86">
              <w:rPr>
                <w:rFonts w:cstheme="minorHAnsi"/>
              </w:rPr>
              <w:t> </w:t>
            </w:r>
          </w:p>
        </w:tc>
        <w:tc>
          <w:tcPr>
            <w:tcW w:w="3154" w:type="dxa"/>
            <w:hideMark/>
          </w:tcPr>
          <w:p w14:paraId="431C91B8" w14:textId="77777777" w:rsidR="00C32362" w:rsidRPr="00C96F86" w:rsidRDefault="00C32362">
            <w:pPr>
              <w:rPr>
                <w:rFonts w:cstheme="minorHAnsi"/>
              </w:rPr>
            </w:pPr>
            <w:r w:rsidRPr="00C96F86">
              <w:rPr>
                <w:rFonts w:cstheme="minorHAnsi"/>
              </w:rPr>
              <w:t> </w:t>
            </w:r>
          </w:p>
        </w:tc>
        <w:tc>
          <w:tcPr>
            <w:tcW w:w="3154" w:type="dxa"/>
            <w:hideMark/>
          </w:tcPr>
          <w:p w14:paraId="3A0F059A" w14:textId="77777777" w:rsidR="00C32362" w:rsidRPr="00C96F86" w:rsidRDefault="00C32362">
            <w:pPr>
              <w:rPr>
                <w:rFonts w:cstheme="minorHAnsi"/>
              </w:rPr>
            </w:pPr>
            <w:r w:rsidRPr="00C96F86">
              <w:rPr>
                <w:rFonts w:cstheme="minorHAnsi"/>
              </w:rPr>
              <w:t> </w:t>
            </w:r>
          </w:p>
        </w:tc>
      </w:tr>
      <w:tr w:rsidR="00C32362" w:rsidRPr="00C96F86" w14:paraId="447D77DF" w14:textId="77777777" w:rsidTr="00FE1474">
        <w:trPr>
          <w:trHeight w:val="2965"/>
        </w:trPr>
        <w:tc>
          <w:tcPr>
            <w:tcW w:w="704" w:type="dxa"/>
            <w:vMerge/>
            <w:textDirection w:val="btLr"/>
            <w:vAlign w:val="center"/>
            <w:hideMark/>
          </w:tcPr>
          <w:p w14:paraId="34800F94" w14:textId="77777777" w:rsidR="00C32362" w:rsidRPr="00C96F86" w:rsidRDefault="00C32362" w:rsidP="00C32362">
            <w:pPr>
              <w:ind w:left="113" w:right="113"/>
              <w:jc w:val="center"/>
              <w:rPr>
                <w:rFonts w:cstheme="minorHAnsi"/>
                <w:b/>
                <w:bCs/>
              </w:rPr>
            </w:pPr>
          </w:p>
        </w:tc>
        <w:tc>
          <w:tcPr>
            <w:tcW w:w="1418" w:type="dxa"/>
            <w:vAlign w:val="center"/>
            <w:hideMark/>
          </w:tcPr>
          <w:p w14:paraId="2FE27DC1" w14:textId="77777777" w:rsidR="00C32362" w:rsidRPr="00C96F86" w:rsidRDefault="00C32362">
            <w:pPr>
              <w:rPr>
                <w:rFonts w:cstheme="minorHAnsi"/>
              </w:rPr>
            </w:pPr>
            <w:r w:rsidRPr="00C96F86">
              <w:rPr>
                <w:rFonts w:cstheme="minorHAnsi"/>
              </w:rPr>
              <w:t xml:space="preserve">Organizing in-service training for staff </w:t>
            </w:r>
          </w:p>
        </w:tc>
        <w:tc>
          <w:tcPr>
            <w:tcW w:w="3012" w:type="dxa"/>
            <w:hideMark/>
          </w:tcPr>
          <w:p w14:paraId="3B5D9EFB" w14:textId="77777777" w:rsidR="00C32362" w:rsidRPr="00C96F86" w:rsidRDefault="00C32362">
            <w:pPr>
              <w:rPr>
                <w:rFonts w:cstheme="minorHAnsi"/>
              </w:rPr>
            </w:pPr>
            <w:r w:rsidRPr="00C96F86">
              <w:rPr>
                <w:rFonts w:cstheme="minorHAnsi"/>
              </w:rPr>
              <w:t> </w:t>
            </w:r>
          </w:p>
        </w:tc>
        <w:tc>
          <w:tcPr>
            <w:tcW w:w="3154" w:type="dxa"/>
            <w:hideMark/>
          </w:tcPr>
          <w:p w14:paraId="11A8E126" w14:textId="77777777" w:rsidR="00C32362" w:rsidRPr="00C96F86" w:rsidRDefault="00C32362">
            <w:pPr>
              <w:rPr>
                <w:rFonts w:cstheme="minorHAnsi"/>
              </w:rPr>
            </w:pPr>
            <w:r w:rsidRPr="00C96F86">
              <w:rPr>
                <w:rFonts w:cstheme="minorHAnsi"/>
              </w:rPr>
              <w:t> </w:t>
            </w:r>
          </w:p>
        </w:tc>
        <w:tc>
          <w:tcPr>
            <w:tcW w:w="3154" w:type="dxa"/>
            <w:hideMark/>
          </w:tcPr>
          <w:p w14:paraId="16D219BE" w14:textId="77777777" w:rsidR="00C32362" w:rsidRPr="00C96F86" w:rsidRDefault="00C32362">
            <w:pPr>
              <w:rPr>
                <w:rFonts w:cstheme="minorHAnsi"/>
              </w:rPr>
            </w:pPr>
            <w:r w:rsidRPr="00C96F86">
              <w:rPr>
                <w:rFonts w:cstheme="minorHAnsi"/>
              </w:rPr>
              <w:t> </w:t>
            </w:r>
          </w:p>
        </w:tc>
        <w:tc>
          <w:tcPr>
            <w:tcW w:w="3154" w:type="dxa"/>
            <w:hideMark/>
          </w:tcPr>
          <w:p w14:paraId="15324493" w14:textId="77777777" w:rsidR="00C32362" w:rsidRPr="00C96F86" w:rsidRDefault="00C32362">
            <w:pPr>
              <w:rPr>
                <w:rFonts w:cstheme="minorHAnsi"/>
              </w:rPr>
            </w:pPr>
            <w:r w:rsidRPr="00C96F86">
              <w:rPr>
                <w:rFonts w:cstheme="minorHAnsi"/>
              </w:rPr>
              <w:t> </w:t>
            </w:r>
          </w:p>
        </w:tc>
      </w:tr>
      <w:tr w:rsidR="00C32362" w:rsidRPr="00C96F86" w14:paraId="10B287F8" w14:textId="77777777" w:rsidTr="00FE1474">
        <w:trPr>
          <w:trHeight w:val="2965"/>
        </w:trPr>
        <w:tc>
          <w:tcPr>
            <w:tcW w:w="704" w:type="dxa"/>
            <w:vMerge w:val="restart"/>
            <w:textDirection w:val="btLr"/>
            <w:vAlign w:val="center"/>
            <w:hideMark/>
          </w:tcPr>
          <w:p w14:paraId="1C6C6FE5" w14:textId="77777777" w:rsidR="00C32362" w:rsidRPr="00C96F86" w:rsidRDefault="00C32362" w:rsidP="00C32362">
            <w:pPr>
              <w:ind w:left="113" w:right="113"/>
              <w:jc w:val="center"/>
              <w:rPr>
                <w:rFonts w:cstheme="minorHAnsi"/>
                <w:b/>
                <w:bCs/>
              </w:rPr>
            </w:pPr>
            <w:r w:rsidRPr="00C96F86">
              <w:rPr>
                <w:rFonts w:cstheme="minorHAnsi"/>
                <w:b/>
                <w:bCs/>
              </w:rPr>
              <w:t>HRH information</w:t>
            </w:r>
          </w:p>
        </w:tc>
        <w:tc>
          <w:tcPr>
            <w:tcW w:w="1418" w:type="dxa"/>
            <w:vAlign w:val="center"/>
            <w:hideMark/>
          </w:tcPr>
          <w:p w14:paraId="070D5B6B" w14:textId="77777777" w:rsidR="00C32362" w:rsidRPr="00C96F86" w:rsidRDefault="00C32362">
            <w:pPr>
              <w:rPr>
                <w:rFonts w:cstheme="minorHAnsi"/>
              </w:rPr>
            </w:pPr>
            <w:r w:rsidRPr="00C96F86">
              <w:rPr>
                <w:rFonts w:cstheme="minorHAnsi"/>
              </w:rPr>
              <w:t xml:space="preserve">Developing and/or adapting HRH information systems </w:t>
            </w:r>
          </w:p>
        </w:tc>
        <w:tc>
          <w:tcPr>
            <w:tcW w:w="3012" w:type="dxa"/>
            <w:hideMark/>
          </w:tcPr>
          <w:p w14:paraId="025D4FAC" w14:textId="77777777" w:rsidR="00C32362" w:rsidRPr="00C96F86" w:rsidRDefault="00C32362">
            <w:pPr>
              <w:rPr>
                <w:rFonts w:cstheme="minorHAnsi"/>
              </w:rPr>
            </w:pPr>
            <w:r w:rsidRPr="00C96F86">
              <w:rPr>
                <w:rFonts w:cstheme="minorHAnsi"/>
              </w:rPr>
              <w:t> </w:t>
            </w:r>
          </w:p>
        </w:tc>
        <w:tc>
          <w:tcPr>
            <w:tcW w:w="3154" w:type="dxa"/>
            <w:hideMark/>
          </w:tcPr>
          <w:p w14:paraId="50C63414" w14:textId="77777777" w:rsidR="00C32362" w:rsidRPr="00C96F86" w:rsidRDefault="00C32362">
            <w:pPr>
              <w:rPr>
                <w:rFonts w:cstheme="minorHAnsi"/>
              </w:rPr>
            </w:pPr>
            <w:r w:rsidRPr="00C96F86">
              <w:rPr>
                <w:rFonts w:cstheme="minorHAnsi"/>
              </w:rPr>
              <w:t> </w:t>
            </w:r>
          </w:p>
        </w:tc>
        <w:tc>
          <w:tcPr>
            <w:tcW w:w="3154" w:type="dxa"/>
            <w:hideMark/>
          </w:tcPr>
          <w:p w14:paraId="5EC8BEC1" w14:textId="77777777" w:rsidR="00C32362" w:rsidRPr="00C96F86" w:rsidRDefault="00C32362">
            <w:pPr>
              <w:rPr>
                <w:rFonts w:cstheme="minorHAnsi"/>
              </w:rPr>
            </w:pPr>
            <w:r w:rsidRPr="00C96F86">
              <w:rPr>
                <w:rFonts w:cstheme="minorHAnsi"/>
              </w:rPr>
              <w:t> </w:t>
            </w:r>
          </w:p>
        </w:tc>
        <w:tc>
          <w:tcPr>
            <w:tcW w:w="3154" w:type="dxa"/>
            <w:hideMark/>
          </w:tcPr>
          <w:p w14:paraId="564ADAA3" w14:textId="77777777" w:rsidR="00C32362" w:rsidRPr="00C96F86" w:rsidRDefault="00C32362">
            <w:pPr>
              <w:rPr>
                <w:rFonts w:cstheme="minorHAnsi"/>
              </w:rPr>
            </w:pPr>
            <w:r w:rsidRPr="00C96F86">
              <w:rPr>
                <w:rFonts w:cstheme="minorHAnsi"/>
              </w:rPr>
              <w:t> </w:t>
            </w:r>
          </w:p>
        </w:tc>
      </w:tr>
      <w:tr w:rsidR="00C32362" w:rsidRPr="00C96F86" w14:paraId="3C816380" w14:textId="77777777" w:rsidTr="00FE1474">
        <w:trPr>
          <w:trHeight w:val="3276"/>
        </w:trPr>
        <w:tc>
          <w:tcPr>
            <w:tcW w:w="704" w:type="dxa"/>
            <w:vMerge/>
            <w:vAlign w:val="center"/>
            <w:hideMark/>
          </w:tcPr>
          <w:p w14:paraId="2C16E606" w14:textId="77777777" w:rsidR="00C32362" w:rsidRPr="00C96F86" w:rsidRDefault="00C32362" w:rsidP="00C32362">
            <w:pPr>
              <w:jc w:val="center"/>
              <w:rPr>
                <w:rFonts w:cstheme="minorHAnsi"/>
                <w:b/>
                <w:bCs/>
              </w:rPr>
            </w:pPr>
          </w:p>
        </w:tc>
        <w:tc>
          <w:tcPr>
            <w:tcW w:w="1418" w:type="dxa"/>
            <w:vAlign w:val="center"/>
            <w:hideMark/>
          </w:tcPr>
          <w:p w14:paraId="05833F1D" w14:textId="77777777" w:rsidR="00C32362" w:rsidRPr="00C96F86" w:rsidRDefault="00C32362">
            <w:pPr>
              <w:rPr>
                <w:rFonts w:cstheme="minorHAnsi"/>
              </w:rPr>
            </w:pPr>
            <w:r w:rsidRPr="00C96F86">
              <w:rPr>
                <w:rFonts w:cstheme="minorHAnsi"/>
              </w:rPr>
              <w:t xml:space="preserve">Managing the HRH information system </w:t>
            </w:r>
          </w:p>
        </w:tc>
        <w:tc>
          <w:tcPr>
            <w:tcW w:w="3012" w:type="dxa"/>
            <w:hideMark/>
          </w:tcPr>
          <w:p w14:paraId="30852F8F" w14:textId="77777777" w:rsidR="00C32362" w:rsidRPr="00C96F86" w:rsidRDefault="00C32362">
            <w:pPr>
              <w:rPr>
                <w:rFonts w:cstheme="minorHAnsi"/>
              </w:rPr>
            </w:pPr>
            <w:r w:rsidRPr="00C96F86">
              <w:rPr>
                <w:rFonts w:cstheme="minorHAnsi"/>
              </w:rPr>
              <w:t> </w:t>
            </w:r>
          </w:p>
        </w:tc>
        <w:tc>
          <w:tcPr>
            <w:tcW w:w="3154" w:type="dxa"/>
            <w:hideMark/>
          </w:tcPr>
          <w:p w14:paraId="007E515A" w14:textId="77777777" w:rsidR="00C32362" w:rsidRPr="00C96F86" w:rsidRDefault="00C32362">
            <w:pPr>
              <w:rPr>
                <w:rFonts w:cstheme="minorHAnsi"/>
              </w:rPr>
            </w:pPr>
            <w:r w:rsidRPr="00C96F86">
              <w:rPr>
                <w:rFonts w:cstheme="minorHAnsi"/>
              </w:rPr>
              <w:t> </w:t>
            </w:r>
          </w:p>
        </w:tc>
        <w:tc>
          <w:tcPr>
            <w:tcW w:w="3154" w:type="dxa"/>
            <w:hideMark/>
          </w:tcPr>
          <w:p w14:paraId="0903995A" w14:textId="77777777" w:rsidR="00C32362" w:rsidRPr="00C96F86" w:rsidRDefault="00C32362">
            <w:pPr>
              <w:rPr>
                <w:rFonts w:cstheme="minorHAnsi"/>
              </w:rPr>
            </w:pPr>
            <w:r w:rsidRPr="00C96F86">
              <w:rPr>
                <w:rFonts w:cstheme="minorHAnsi"/>
              </w:rPr>
              <w:t> </w:t>
            </w:r>
          </w:p>
        </w:tc>
        <w:tc>
          <w:tcPr>
            <w:tcW w:w="3154" w:type="dxa"/>
            <w:hideMark/>
          </w:tcPr>
          <w:p w14:paraId="6A1ED940" w14:textId="77777777" w:rsidR="00C32362" w:rsidRPr="00C96F86" w:rsidRDefault="00C32362">
            <w:pPr>
              <w:rPr>
                <w:rFonts w:cstheme="minorHAnsi"/>
              </w:rPr>
            </w:pPr>
            <w:r w:rsidRPr="00C96F86">
              <w:rPr>
                <w:rFonts w:cstheme="minorHAnsi"/>
              </w:rPr>
              <w:t> </w:t>
            </w:r>
          </w:p>
        </w:tc>
      </w:tr>
      <w:tr w:rsidR="00C32362" w:rsidRPr="00C96F86" w14:paraId="2DAD0E5B" w14:textId="77777777" w:rsidTr="00FE1474">
        <w:trPr>
          <w:trHeight w:val="3250"/>
        </w:trPr>
        <w:tc>
          <w:tcPr>
            <w:tcW w:w="704" w:type="dxa"/>
            <w:vMerge/>
            <w:vAlign w:val="center"/>
            <w:hideMark/>
          </w:tcPr>
          <w:p w14:paraId="4AD2EF3B" w14:textId="77777777" w:rsidR="00C32362" w:rsidRPr="00C96F86" w:rsidRDefault="00C32362" w:rsidP="00C32362">
            <w:pPr>
              <w:jc w:val="center"/>
              <w:rPr>
                <w:rFonts w:cstheme="minorHAnsi"/>
                <w:b/>
                <w:bCs/>
              </w:rPr>
            </w:pPr>
          </w:p>
        </w:tc>
        <w:tc>
          <w:tcPr>
            <w:tcW w:w="1418" w:type="dxa"/>
            <w:vAlign w:val="center"/>
            <w:hideMark/>
          </w:tcPr>
          <w:p w14:paraId="19307A16" w14:textId="77777777" w:rsidR="00C32362" w:rsidRPr="00C96F86" w:rsidRDefault="00C32362">
            <w:pPr>
              <w:rPr>
                <w:rFonts w:cstheme="minorHAnsi"/>
              </w:rPr>
            </w:pPr>
            <w:r w:rsidRPr="00C96F86">
              <w:rPr>
                <w:rFonts w:cstheme="minorHAnsi"/>
              </w:rPr>
              <w:t>Using data generated by the HRIS to make decisions</w:t>
            </w:r>
          </w:p>
        </w:tc>
        <w:tc>
          <w:tcPr>
            <w:tcW w:w="3012" w:type="dxa"/>
            <w:hideMark/>
          </w:tcPr>
          <w:p w14:paraId="6765D4B4" w14:textId="77777777" w:rsidR="00C32362" w:rsidRPr="00C96F86" w:rsidRDefault="00C32362">
            <w:pPr>
              <w:rPr>
                <w:rFonts w:cstheme="minorHAnsi"/>
              </w:rPr>
            </w:pPr>
            <w:r w:rsidRPr="00C96F86">
              <w:rPr>
                <w:rFonts w:cstheme="minorHAnsi"/>
              </w:rPr>
              <w:t> </w:t>
            </w:r>
          </w:p>
        </w:tc>
        <w:tc>
          <w:tcPr>
            <w:tcW w:w="3154" w:type="dxa"/>
            <w:hideMark/>
          </w:tcPr>
          <w:p w14:paraId="489DE577" w14:textId="77777777" w:rsidR="00C32362" w:rsidRPr="00C96F86" w:rsidRDefault="00C32362">
            <w:pPr>
              <w:rPr>
                <w:rFonts w:cstheme="minorHAnsi"/>
              </w:rPr>
            </w:pPr>
            <w:r w:rsidRPr="00C96F86">
              <w:rPr>
                <w:rFonts w:cstheme="minorHAnsi"/>
              </w:rPr>
              <w:t> </w:t>
            </w:r>
          </w:p>
        </w:tc>
        <w:tc>
          <w:tcPr>
            <w:tcW w:w="3154" w:type="dxa"/>
            <w:hideMark/>
          </w:tcPr>
          <w:p w14:paraId="6C78EB88" w14:textId="77777777" w:rsidR="00C32362" w:rsidRPr="00C96F86" w:rsidRDefault="00C32362">
            <w:pPr>
              <w:rPr>
                <w:rFonts w:cstheme="minorHAnsi"/>
              </w:rPr>
            </w:pPr>
            <w:r w:rsidRPr="00C96F86">
              <w:rPr>
                <w:rFonts w:cstheme="minorHAnsi"/>
              </w:rPr>
              <w:t> </w:t>
            </w:r>
          </w:p>
        </w:tc>
        <w:tc>
          <w:tcPr>
            <w:tcW w:w="3154" w:type="dxa"/>
            <w:hideMark/>
          </w:tcPr>
          <w:p w14:paraId="75F0B06C" w14:textId="77777777" w:rsidR="00C32362" w:rsidRPr="00C96F86" w:rsidRDefault="00C32362">
            <w:pPr>
              <w:rPr>
                <w:rFonts w:cstheme="minorHAnsi"/>
              </w:rPr>
            </w:pPr>
            <w:r w:rsidRPr="00C96F86">
              <w:rPr>
                <w:rFonts w:cstheme="minorHAnsi"/>
              </w:rPr>
              <w:t> </w:t>
            </w:r>
          </w:p>
        </w:tc>
      </w:tr>
    </w:tbl>
    <w:p w14:paraId="028AD29B" w14:textId="253F7620" w:rsidR="00FD431A" w:rsidRPr="00C96F86" w:rsidRDefault="00FD431A">
      <w:pPr>
        <w:rPr>
          <w:rFonts w:cstheme="minorHAnsi"/>
        </w:rPr>
      </w:pPr>
    </w:p>
    <w:p w14:paraId="0EA36CEA" w14:textId="194B7321" w:rsidR="00A408D3" w:rsidRPr="00C96F86" w:rsidRDefault="00A408D3">
      <w:pPr>
        <w:rPr>
          <w:rFonts w:cstheme="minorHAnsi"/>
        </w:rPr>
      </w:pPr>
    </w:p>
    <w:sectPr w:rsidR="00A408D3" w:rsidRPr="00C96F86" w:rsidSect="000C3FFC">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EF01F" w14:textId="77777777" w:rsidR="00E54BDA" w:rsidRDefault="00E54BDA">
      <w:pPr>
        <w:spacing w:after="0" w:line="240" w:lineRule="auto"/>
      </w:pPr>
      <w:r>
        <w:separator/>
      </w:r>
    </w:p>
  </w:endnote>
  <w:endnote w:type="continuationSeparator" w:id="0">
    <w:p w14:paraId="29E12E12" w14:textId="77777777" w:rsidR="00E54BDA" w:rsidRDefault="00E54B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497198"/>
      <w:docPartObj>
        <w:docPartGallery w:val="Page Numbers (Bottom of Page)"/>
        <w:docPartUnique/>
      </w:docPartObj>
    </w:sdtPr>
    <w:sdtEndPr/>
    <w:sdtContent>
      <w:p w14:paraId="6D265670" w14:textId="6AD84489" w:rsidR="00EE5E81" w:rsidRDefault="00EE5E81" w:rsidP="00B15411">
        <w:pPr>
          <w:pStyle w:val="Footer"/>
          <w:jc w:val="center"/>
        </w:pPr>
        <w:r>
          <w:fldChar w:fldCharType="begin"/>
        </w:r>
        <w:r>
          <w:instrText xml:space="preserve"> PAGE   \* MERGEFORMAT </w:instrText>
        </w:r>
        <w:r>
          <w:fldChar w:fldCharType="separate"/>
        </w:r>
        <w:r w:rsidR="007329CE">
          <w:rPr>
            <w:noProof/>
          </w:rPr>
          <w:t>1</w:t>
        </w:r>
        <w:r>
          <w:rPr>
            <w:noProof/>
          </w:rPr>
          <w:fldChar w:fldCharType="end"/>
        </w:r>
        <w: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0F76D" w14:textId="77777777" w:rsidR="00E54BDA" w:rsidRDefault="00E54BDA">
      <w:pPr>
        <w:spacing w:after="0" w:line="240" w:lineRule="auto"/>
      </w:pPr>
      <w:r>
        <w:separator/>
      </w:r>
    </w:p>
  </w:footnote>
  <w:footnote w:type="continuationSeparator" w:id="0">
    <w:p w14:paraId="167804F8" w14:textId="77777777" w:rsidR="00E54BDA" w:rsidRDefault="00E54B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1F0A2" w14:textId="0EE13230" w:rsidR="00EE5E81" w:rsidRPr="00894DCC" w:rsidRDefault="00EE5E81" w:rsidP="00C96F86">
    <w:pPr>
      <w:pStyle w:val="Header"/>
      <w:tabs>
        <w:tab w:val="clear" w:pos="4513"/>
        <w:tab w:val="clear" w:pos="9026"/>
        <w:tab w:val="center" w:pos="4680"/>
        <w:tab w:val="right" w:pos="9360"/>
      </w:tabs>
      <w:rPr>
        <w:rFonts w:eastAsiaTheme="minorHAnsi"/>
        <w:i/>
        <w:sz w:val="20"/>
        <w:szCs w:val="20"/>
        <w:lang w:eastAsia="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A5266"/>
    <w:multiLevelType w:val="hybridMultilevel"/>
    <w:tmpl w:val="1B76D1A8"/>
    <w:lvl w:ilvl="0" w:tplc="0809000F">
      <w:start w:val="1"/>
      <w:numFmt w:val="decimal"/>
      <w:lvlText w:val="%1."/>
      <w:lvlJc w:val="left"/>
      <w:pPr>
        <w:ind w:left="720" w:hanging="360"/>
      </w:pPr>
      <w:rPr>
        <w:rFonts w:hint="default"/>
        <w:color w:val="000000"/>
        <w:u w:val="singl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51B7CEB"/>
    <w:multiLevelType w:val="hybridMultilevel"/>
    <w:tmpl w:val="37C0275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3ADF47AE"/>
    <w:multiLevelType w:val="hybridMultilevel"/>
    <w:tmpl w:val="BFF6BF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E726CD0"/>
    <w:multiLevelType w:val="hybridMultilevel"/>
    <w:tmpl w:val="6D943F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8D2449"/>
    <w:multiLevelType w:val="hybridMultilevel"/>
    <w:tmpl w:val="B8226058"/>
    <w:lvl w:ilvl="0" w:tplc="14AA1E3E">
      <w:start w:val="1"/>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0865B57"/>
    <w:multiLevelType w:val="hybridMultilevel"/>
    <w:tmpl w:val="8EDAE5D2"/>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3D9655A"/>
    <w:multiLevelType w:val="hybridMultilevel"/>
    <w:tmpl w:val="F250A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D426B12"/>
    <w:multiLevelType w:val="hybridMultilevel"/>
    <w:tmpl w:val="DB26E314"/>
    <w:lvl w:ilvl="0" w:tplc="08090001">
      <w:start w:val="1"/>
      <w:numFmt w:val="bullet"/>
      <w:lvlText w:val=""/>
      <w:lvlJc w:val="left"/>
      <w:pPr>
        <w:ind w:left="720" w:hanging="360"/>
      </w:pPr>
      <w:rPr>
        <w:rFonts w:ascii="Symbol" w:hAnsi="Symbol" w:hint="default"/>
        <w:color w:val="000000"/>
        <w:u w:val="singl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BB00427"/>
    <w:multiLevelType w:val="hybridMultilevel"/>
    <w:tmpl w:val="387E9D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ED32C86"/>
    <w:multiLevelType w:val="hybridMultilevel"/>
    <w:tmpl w:val="8C7CED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12889828">
    <w:abstractNumId w:val="8"/>
  </w:num>
  <w:num w:numId="2" w16cid:durableId="1334991016">
    <w:abstractNumId w:val="5"/>
  </w:num>
  <w:num w:numId="3" w16cid:durableId="1371106002">
    <w:abstractNumId w:val="0"/>
  </w:num>
  <w:num w:numId="4" w16cid:durableId="56243023">
    <w:abstractNumId w:val="4"/>
  </w:num>
  <w:num w:numId="5" w16cid:durableId="2119055358">
    <w:abstractNumId w:val="7"/>
  </w:num>
  <w:num w:numId="6" w16cid:durableId="584848868">
    <w:abstractNumId w:val="1"/>
  </w:num>
  <w:num w:numId="7" w16cid:durableId="1476950332">
    <w:abstractNumId w:val="3"/>
  </w:num>
  <w:num w:numId="8" w16cid:durableId="1145972774">
    <w:abstractNumId w:val="6"/>
  </w:num>
  <w:num w:numId="9" w16cid:durableId="2142455029">
    <w:abstractNumId w:val="2"/>
  </w:num>
  <w:num w:numId="10" w16cid:durableId="129243884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02B"/>
    <w:rsid w:val="00055410"/>
    <w:rsid w:val="00081ADC"/>
    <w:rsid w:val="000C3FFC"/>
    <w:rsid w:val="000F20A7"/>
    <w:rsid w:val="001438C1"/>
    <w:rsid w:val="00182346"/>
    <w:rsid w:val="001B4DA6"/>
    <w:rsid w:val="00246A29"/>
    <w:rsid w:val="002621E6"/>
    <w:rsid w:val="00275D6F"/>
    <w:rsid w:val="002E545C"/>
    <w:rsid w:val="003269C6"/>
    <w:rsid w:val="003642F9"/>
    <w:rsid w:val="00395929"/>
    <w:rsid w:val="004549EE"/>
    <w:rsid w:val="004D481D"/>
    <w:rsid w:val="005E11C0"/>
    <w:rsid w:val="006D4BC2"/>
    <w:rsid w:val="006D7232"/>
    <w:rsid w:val="006E3162"/>
    <w:rsid w:val="007329CE"/>
    <w:rsid w:val="007669A0"/>
    <w:rsid w:val="00794436"/>
    <w:rsid w:val="007F7ECE"/>
    <w:rsid w:val="00880948"/>
    <w:rsid w:val="008873C8"/>
    <w:rsid w:val="00894DCC"/>
    <w:rsid w:val="008A702B"/>
    <w:rsid w:val="008B19BB"/>
    <w:rsid w:val="008F02B0"/>
    <w:rsid w:val="0094609A"/>
    <w:rsid w:val="0097361A"/>
    <w:rsid w:val="009840D0"/>
    <w:rsid w:val="009C570A"/>
    <w:rsid w:val="00A20D04"/>
    <w:rsid w:val="00A22847"/>
    <w:rsid w:val="00A408D3"/>
    <w:rsid w:val="00A87163"/>
    <w:rsid w:val="00A9046E"/>
    <w:rsid w:val="00A94BEC"/>
    <w:rsid w:val="00AB586E"/>
    <w:rsid w:val="00B15411"/>
    <w:rsid w:val="00B9404F"/>
    <w:rsid w:val="00C229F9"/>
    <w:rsid w:val="00C32362"/>
    <w:rsid w:val="00C509F8"/>
    <w:rsid w:val="00C55A42"/>
    <w:rsid w:val="00C701FE"/>
    <w:rsid w:val="00C96F86"/>
    <w:rsid w:val="00C976FD"/>
    <w:rsid w:val="00CA3F5A"/>
    <w:rsid w:val="00CA7534"/>
    <w:rsid w:val="00D2507C"/>
    <w:rsid w:val="00D37369"/>
    <w:rsid w:val="00D5380D"/>
    <w:rsid w:val="00D70B14"/>
    <w:rsid w:val="00E506F9"/>
    <w:rsid w:val="00E54BDA"/>
    <w:rsid w:val="00E55C66"/>
    <w:rsid w:val="00EE5E81"/>
    <w:rsid w:val="00F07F6E"/>
    <w:rsid w:val="00F37EBB"/>
    <w:rsid w:val="00F75F7E"/>
    <w:rsid w:val="00F970EC"/>
    <w:rsid w:val="00FD431A"/>
    <w:rsid w:val="00FE1474"/>
    <w:rsid w:val="5BE4F1A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C9DE8"/>
  <w15:docId w15:val="{9FEA41D4-8486-4392-89AB-89741632B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96F86"/>
    <w:pPr>
      <w:keepNext/>
      <w:keepLines/>
      <w:spacing w:before="480" w:after="0"/>
      <w:outlineLvl w:val="0"/>
    </w:pPr>
    <w:rPr>
      <w:rFonts w:ascii="Calibri" w:eastAsiaTheme="majorEastAsia" w:hAnsi="Calibri" w:cstheme="majorBidi"/>
      <w:b/>
      <w:bCs/>
      <w:color w:val="01728D"/>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6F86"/>
    <w:rPr>
      <w:rFonts w:ascii="Calibri" w:eastAsiaTheme="majorEastAsia" w:hAnsi="Calibri" w:cstheme="majorBidi"/>
      <w:b/>
      <w:bCs/>
      <w:color w:val="01728D"/>
      <w:sz w:val="32"/>
      <w:szCs w:val="28"/>
    </w:rPr>
  </w:style>
  <w:style w:type="paragraph" w:styleId="ListParagraph">
    <w:name w:val="List Paragraph"/>
    <w:basedOn w:val="Normal"/>
    <w:uiPriority w:val="34"/>
    <w:qFormat/>
    <w:rsid w:val="008A702B"/>
    <w:pPr>
      <w:ind w:left="720"/>
      <w:contextualSpacing/>
    </w:pPr>
  </w:style>
  <w:style w:type="paragraph" w:styleId="Footer">
    <w:name w:val="footer"/>
    <w:basedOn w:val="Normal"/>
    <w:link w:val="FooterChar"/>
    <w:uiPriority w:val="99"/>
    <w:unhideWhenUsed/>
    <w:rsid w:val="008A70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702B"/>
  </w:style>
  <w:style w:type="paragraph" w:styleId="Header">
    <w:name w:val="header"/>
    <w:basedOn w:val="Normal"/>
    <w:link w:val="HeaderChar"/>
    <w:uiPriority w:val="99"/>
    <w:unhideWhenUsed/>
    <w:rsid w:val="006D4B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4BC2"/>
  </w:style>
  <w:style w:type="character" w:styleId="CommentReference">
    <w:name w:val="annotation reference"/>
    <w:basedOn w:val="DefaultParagraphFont"/>
    <w:uiPriority w:val="99"/>
    <w:semiHidden/>
    <w:unhideWhenUsed/>
    <w:rsid w:val="007669A0"/>
    <w:rPr>
      <w:sz w:val="16"/>
      <w:szCs w:val="16"/>
    </w:rPr>
  </w:style>
  <w:style w:type="paragraph" w:styleId="CommentText">
    <w:name w:val="annotation text"/>
    <w:basedOn w:val="Normal"/>
    <w:link w:val="CommentTextChar"/>
    <w:uiPriority w:val="99"/>
    <w:semiHidden/>
    <w:unhideWhenUsed/>
    <w:rsid w:val="007669A0"/>
    <w:pPr>
      <w:spacing w:line="240" w:lineRule="auto"/>
    </w:pPr>
    <w:rPr>
      <w:sz w:val="20"/>
      <w:szCs w:val="20"/>
      <w:lang w:eastAsia="en-GB"/>
    </w:rPr>
  </w:style>
  <w:style w:type="character" w:customStyle="1" w:styleId="CommentTextChar">
    <w:name w:val="Comment Text Char"/>
    <w:basedOn w:val="DefaultParagraphFont"/>
    <w:link w:val="CommentText"/>
    <w:uiPriority w:val="99"/>
    <w:semiHidden/>
    <w:rsid w:val="007669A0"/>
    <w:rPr>
      <w:sz w:val="20"/>
      <w:szCs w:val="20"/>
      <w:lang w:eastAsia="en-GB"/>
    </w:rPr>
  </w:style>
  <w:style w:type="paragraph" w:styleId="BalloonText">
    <w:name w:val="Balloon Text"/>
    <w:basedOn w:val="Normal"/>
    <w:link w:val="BalloonTextChar"/>
    <w:uiPriority w:val="99"/>
    <w:semiHidden/>
    <w:unhideWhenUsed/>
    <w:rsid w:val="007669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69A0"/>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E55C66"/>
    <w:rPr>
      <w:b/>
      <w:bCs/>
      <w:lang w:eastAsia="zh-CN"/>
    </w:rPr>
  </w:style>
  <w:style w:type="character" w:customStyle="1" w:styleId="CommentSubjectChar">
    <w:name w:val="Comment Subject Char"/>
    <w:basedOn w:val="CommentTextChar"/>
    <w:link w:val="CommentSubject"/>
    <w:uiPriority w:val="99"/>
    <w:semiHidden/>
    <w:rsid w:val="00E55C66"/>
    <w:rPr>
      <w:b/>
      <w:bCs/>
      <w:sz w:val="20"/>
      <w:szCs w:val="20"/>
      <w:lang w:eastAsia="en-GB"/>
    </w:rPr>
  </w:style>
  <w:style w:type="table" w:styleId="TableGrid">
    <w:name w:val="Table Grid"/>
    <w:basedOn w:val="TableNormal"/>
    <w:uiPriority w:val="59"/>
    <w:rsid w:val="000C3F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96F8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140216">
      <w:bodyDiv w:val="1"/>
      <w:marLeft w:val="0"/>
      <w:marRight w:val="0"/>
      <w:marTop w:val="0"/>
      <w:marBottom w:val="0"/>
      <w:divBdr>
        <w:top w:val="none" w:sz="0" w:space="0" w:color="auto"/>
        <w:left w:val="none" w:sz="0" w:space="0" w:color="auto"/>
        <w:bottom w:val="none" w:sz="0" w:space="0" w:color="auto"/>
        <w:right w:val="none" w:sz="0" w:space="0" w:color="auto"/>
      </w:divBdr>
    </w:div>
    <w:div w:id="1280188640">
      <w:bodyDiv w:val="1"/>
      <w:marLeft w:val="0"/>
      <w:marRight w:val="0"/>
      <w:marTop w:val="0"/>
      <w:marBottom w:val="0"/>
      <w:divBdr>
        <w:top w:val="none" w:sz="0" w:space="0" w:color="auto"/>
        <w:left w:val="none" w:sz="0" w:space="0" w:color="auto"/>
        <w:bottom w:val="none" w:sz="0" w:space="0" w:color="auto"/>
        <w:right w:val="none" w:sz="0" w:space="0" w:color="auto"/>
      </w:divBdr>
    </w:div>
    <w:div w:id="1474758508">
      <w:bodyDiv w:val="1"/>
      <w:marLeft w:val="0"/>
      <w:marRight w:val="0"/>
      <w:marTop w:val="0"/>
      <w:marBottom w:val="0"/>
      <w:divBdr>
        <w:top w:val="none" w:sz="0" w:space="0" w:color="auto"/>
        <w:left w:val="none" w:sz="0" w:space="0" w:color="auto"/>
        <w:bottom w:val="none" w:sz="0" w:space="0" w:color="auto"/>
        <w:right w:val="none" w:sz="0" w:space="0" w:color="auto"/>
      </w:divBdr>
    </w:div>
    <w:div w:id="1766923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b34223c-05cb-4c59-abce-7fba8e81b2b1" xsi:nil="true"/>
    <lcf76f155ced4ddcb4097134ff3c332f xmlns="2d7fbcef-e472-45d6-a417-d4c00b60dc8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009B5C479ABF64583D049A0C1FFC9D4" ma:contentTypeVersion="16" ma:contentTypeDescription="Create a new document." ma:contentTypeScope="" ma:versionID="669a3b849cadc4fe8060fa650d2a72c1">
  <xsd:schema xmlns:xsd="http://www.w3.org/2001/XMLSchema" xmlns:xs="http://www.w3.org/2001/XMLSchema" xmlns:p="http://schemas.microsoft.com/office/2006/metadata/properties" xmlns:ns2="2d7fbcef-e472-45d6-a417-d4c00b60dc83" xmlns:ns3="dab8f710-a75f-4eca-afc7-fc5de4c57a4c" xmlns:ns4="db34223c-05cb-4c59-abce-7fba8e81b2b1" targetNamespace="http://schemas.microsoft.com/office/2006/metadata/properties" ma:root="true" ma:fieldsID="9947be8fb74bf02dd09b588041f0c538" ns2:_="" ns3:_="" ns4:_="">
    <xsd:import namespace="2d7fbcef-e472-45d6-a417-d4c00b60dc83"/>
    <xsd:import namespace="dab8f710-a75f-4eca-afc7-fc5de4c57a4c"/>
    <xsd:import namespace="db34223c-05cb-4c59-abce-7fba8e81b2b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7fbcef-e472-45d6-a417-d4c00b60dc8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e10342f-3527-4dcd-ac28-e59db492a80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ab8f710-a75f-4eca-afc7-fc5de4c57a4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4223c-05cb-4c59-abce-7fba8e81b2b1"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30527d0-af85-4046-83b1-23a090cae49e}" ma:internalName="TaxCatchAll" ma:showField="CatchAllData" ma:web="dab8f710-a75f-4eca-afc7-fc5de4c57a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427D9B-1D2B-414D-89B2-DC418B64F4EB}">
  <ds:schemaRefs>
    <ds:schemaRef ds:uri="http://www.w3.org/XML/1998/namespace"/>
    <ds:schemaRef ds:uri="2d7fbcef-e472-45d6-a417-d4c00b60dc83"/>
    <ds:schemaRef ds:uri="http://schemas.openxmlformats.org/package/2006/metadata/core-properties"/>
    <ds:schemaRef ds:uri="http://schemas.microsoft.com/office/2006/documentManagement/types"/>
    <ds:schemaRef ds:uri="http://purl.org/dc/elements/1.1/"/>
    <ds:schemaRef ds:uri="http://purl.org/dc/dcmitype/"/>
    <ds:schemaRef ds:uri="http://schemas.microsoft.com/office/2006/metadata/properties"/>
    <ds:schemaRef ds:uri="http://purl.org/dc/terms/"/>
    <ds:schemaRef ds:uri="http://schemas.microsoft.com/office/infopath/2007/PartnerControls"/>
    <ds:schemaRef ds:uri="db34223c-05cb-4c59-abce-7fba8e81b2b1"/>
    <ds:schemaRef ds:uri="dab8f710-a75f-4eca-afc7-fc5de4c57a4c"/>
  </ds:schemaRefs>
</ds:datastoreItem>
</file>

<file path=customXml/itemProps2.xml><?xml version="1.0" encoding="utf-8"?>
<ds:datastoreItem xmlns:ds="http://schemas.openxmlformats.org/officeDocument/2006/customXml" ds:itemID="{3CE2653F-41AC-4A46-9ACA-9FF50BB3DD48}">
  <ds:schemaRefs>
    <ds:schemaRef ds:uri="http://schemas.microsoft.com/sharepoint/v3/contenttype/forms"/>
  </ds:schemaRefs>
</ds:datastoreItem>
</file>

<file path=customXml/itemProps3.xml><?xml version="1.0" encoding="utf-8"?>
<ds:datastoreItem xmlns:ds="http://schemas.openxmlformats.org/officeDocument/2006/customXml" ds:itemID="{4C2EB4B8-F529-4BD2-87A5-5A5150B4E9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7fbcef-e472-45d6-a417-d4c00b60dc83"/>
    <ds:schemaRef ds:uri="dab8f710-a75f-4eca-afc7-fc5de4c57a4c"/>
    <ds:schemaRef ds:uri="db34223c-05cb-4c59-abce-7fba8e81b2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1017</Words>
  <Characters>5801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Leeds</Company>
  <LinksUpToDate>false</LinksUpToDate>
  <CharactersWithSpaces>6805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hsscms</dc:creator>
  <cp:lastModifiedBy>Karen Miller</cp:lastModifiedBy>
  <cp:revision>2</cp:revision>
  <dcterms:created xsi:type="dcterms:W3CDTF">2023-02-16T16:06:00Z</dcterms:created>
  <dcterms:modified xsi:type="dcterms:W3CDTF">2023-02-16T16:06:00Z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0x0101000009B5C479ABF64583D049A0C1FFC9D4</vt:lpwstr>
  </property>
</Properties>
</file>